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23" w:rsidRDefault="007A3823" w:rsidP="007A3823">
      <w:pPr>
        <w:pStyle w:val="aff4"/>
        <w:jc w:val="center"/>
      </w:pPr>
    </w:p>
    <w:p w:rsidR="007A3823" w:rsidRDefault="007A3823" w:rsidP="007A3823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7A3823" w:rsidRDefault="007A3823" w:rsidP="007A3823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7A3823" w:rsidRDefault="007A3823" w:rsidP="007A3823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7A3823" w:rsidRDefault="007A3823" w:rsidP="007A3823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7A3823" w:rsidRDefault="007A3823" w:rsidP="007A3823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(Администрация МО СП «село Ковран»)</w:t>
      </w:r>
    </w:p>
    <w:p w:rsidR="007A3823" w:rsidRDefault="007A3823" w:rsidP="007A3823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7A3823" w:rsidRDefault="007A3823" w:rsidP="007A3823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7A3823" w:rsidRDefault="007A3823" w:rsidP="007A3823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7A3823" w:rsidRDefault="007A3823" w:rsidP="007A3823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4" w:history="1">
        <w:r>
          <w:rPr>
            <w:rStyle w:val="affff6"/>
            <w:rFonts w:ascii="Times New Roman" w:hAnsi="Times New Roman" w:cs="Times New Roman"/>
            <w:color w:val="0563C1"/>
            <w:sz w:val="20"/>
            <w:szCs w:val="20"/>
            <w:lang w:val="en-US"/>
          </w:rPr>
          <w:t>kovran</w:t>
        </w:r>
        <w:r>
          <w:rPr>
            <w:rStyle w:val="affff6"/>
            <w:rFonts w:ascii="Times New Roman" w:hAnsi="Times New Roman" w:cs="Times New Roman"/>
            <w:color w:val="0563C1"/>
            <w:sz w:val="20"/>
            <w:szCs w:val="20"/>
          </w:rPr>
          <w:t>@</w:t>
        </w:r>
        <w:r>
          <w:rPr>
            <w:rStyle w:val="affff6"/>
            <w:rFonts w:ascii="Times New Roman" w:hAnsi="Times New Roman" w:cs="Times New Roman"/>
            <w:color w:val="0563C1"/>
            <w:sz w:val="20"/>
            <w:szCs w:val="20"/>
            <w:lang w:val="en-US"/>
          </w:rPr>
          <w:t>inbox</w:t>
        </w:r>
        <w:r>
          <w:rPr>
            <w:rStyle w:val="affff6"/>
            <w:rFonts w:ascii="Times New Roman" w:hAnsi="Times New Roman" w:cs="Times New Roman"/>
            <w:color w:val="0563C1"/>
            <w:sz w:val="20"/>
            <w:szCs w:val="20"/>
          </w:rPr>
          <w:t>.</w:t>
        </w:r>
        <w:r>
          <w:rPr>
            <w:rStyle w:val="affff6"/>
            <w:rFonts w:ascii="Times New Roman" w:hAnsi="Times New Roman" w:cs="Times New Roman"/>
            <w:color w:val="0563C1"/>
            <w:sz w:val="20"/>
            <w:szCs w:val="20"/>
            <w:lang w:val="en-US"/>
          </w:rPr>
          <w:t>ru</w:t>
        </w:r>
      </w:hyperlink>
    </w:p>
    <w:p w:rsidR="007A3823" w:rsidRDefault="007A3823" w:rsidP="007A3823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7A3823" w:rsidRDefault="007A3823" w:rsidP="007A3823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Е Н И Е</w:t>
      </w:r>
    </w:p>
    <w:p w:rsidR="007A3823" w:rsidRDefault="007A3823" w:rsidP="007A3823">
      <w:pPr>
        <w:tabs>
          <w:tab w:val="left" w:pos="3927"/>
        </w:tabs>
      </w:pPr>
    </w:p>
    <w:p w:rsidR="007A3823" w:rsidRDefault="007A3823" w:rsidP="007A38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24 » июня 2019 г.                                                          № 27</w:t>
      </w:r>
    </w:p>
    <w:p w:rsidR="007A3823" w:rsidRDefault="007A3823" w:rsidP="007A3823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7A3823" w:rsidRDefault="007A3823" w:rsidP="007A3823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Об утверждении  муниципальной программы </w:t>
      </w:r>
    </w:p>
    <w:p w:rsidR="007A3823" w:rsidRDefault="007A3823" w:rsidP="007A3823">
      <w:pPr>
        <w:pStyle w:val="1"/>
        <w:spacing w:before="0" w:after="0"/>
        <w:jc w:val="left"/>
        <w:rPr>
          <w:rStyle w:val="afff8"/>
          <w:rFonts w:eastAsiaTheme="minorEastAsia"/>
          <w:bCs w:val="0"/>
          <w:color w:val="000000"/>
          <w:sz w:val="28"/>
          <w14:textFill>
            <w14:solidFill>
              <w14:srgbClr w14:val="000000"/>
            </w14:solidFill>
          </w14:textFill>
        </w:rPr>
      </w:pPr>
      <w:r>
        <w:rPr>
          <w:rStyle w:val="afff8"/>
          <w:rFonts w:eastAsiaTheme="minorEastAsia"/>
          <w:b w:val="0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"Профилактика терроризма                                                                и экстремизма, а также минимизация и</w:t>
      </w:r>
    </w:p>
    <w:p w:rsidR="007A3823" w:rsidRDefault="007A3823" w:rsidP="007A3823">
      <w:pPr>
        <w:pStyle w:val="1"/>
        <w:spacing w:before="0" w:after="0"/>
        <w:jc w:val="left"/>
        <w:rPr>
          <w:rStyle w:val="afff8"/>
          <w:rFonts w:eastAsiaTheme="minorEastAsia"/>
          <w:b w:val="0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rStyle w:val="afff8"/>
          <w:rFonts w:eastAsiaTheme="minorEastAsia"/>
          <w:b w:val="0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(или) ликвидация последствий проявлений</w:t>
      </w:r>
    </w:p>
    <w:p w:rsidR="007A3823" w:rsidRDefault="007A3823" w:rsidP="007A3823">
      <w:pPr>
        <w:pStyle w:val="1"/>
        <w:spacing w:before="0" w:after="0"/>
        <w:jc w:val="left"/>
        <w:rPr>
          <w:rStyle w:val="afff8"/>
          <w:rFonts w:eastAsiaTheme="minorEastAsia"/>
          <w:b w:val="0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rStyle w:val="afff8"/>
          <w:rFonts w:eastAsiaTheme="minorEastAsia"/>
          <w:b w:val="0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терроризма и экстремизма на территории </w:t>
      </w:r>
    </w:p>
    <w:p w:rsidR="007A3823" w:rsidRDefault="007A3823" w:rsidP="007A3823">
      <w:pPr>
        <w:pStyle w:val="1"/>
        <w:spacing w:before="0" w:after="0"/>
        <w:jc w:val="left"/>
        <w:rPr>
          <w:rStyle w:val="afff8"/>
          <w:rFonts w:eastAsiaTheme="minorEastAsia"/>
          <w:b w:val="0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rStyle w:val="afff8"/>
          <w:rFonts w:eastAsiaTheme="minorEastAsia"/>
          <w:b w:val="0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сельского поселения «село Ковран» </w:t>
      </w:r>
    </w:p>
    <w:p w:rsidR="007A3823" w:rsidRDefault="007A3823" w:rsidP="007A3823"/>
    <w:p w:rsidR="007A3823" w:rsidRDefault="007A3823" w:rsidP="007A3823">
      <w:pPr>
        <w:tabs>
          <w:tab w:val="left" w:pos="95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части 1 статьи 7 Устава сельского поселения «село Ковран», руководствуясь </w:t>
      </w:r>
      <w:r>
        <w:rPr>
          <w:rFonts w:ascii="Times New Roman" w:hAnsi="Times New Roman" w:cs="Times New Roman"/>
        </w:rPr>
        <w:t xml:space="preserve">Федеральными законами </w:t>
      </w:r>
      <w:hyperlink r:id="rId5" w:history="1">
        <w:r>
          <w:rPr>
            <w:rStyle w:val="afff8"/>
            <w:color w:val="000000"/>
            <w14:textFill>
              <w14:solidFill>
                <w14:srgbClr w14:val="000000"/>
              </w14:solidFill>
            </w14:textFill>
          </w:rPr>
          <w:t>от 06.03.2006 № 35-ФЗ</w:t>
        </w:r>
      </w:hyperlink>
      <w:r>
        <w:rPr>
          <w:rFonts w:ascii="Times New Roman" w:hAnsi="Times New Roman" w:cs="Times New Roman"/>
        </w:rPr>
        <w:t xml:space="preserve"> "О противодействии терроризму", </w:t>
      </w:r>
      <w:hyperlink r:id="rId6" w:history="1">
        <w:r>
          <w:rPr>
            <w:rStyle w:val="afff8"/>
            <w:color w:val="000000"/>
            <w14:textFill>
              <w14:solidFill>
                <w14:srgbClr w14:val="000000"/>
              </w14:solidFill>
            </w14:textFill>
          </w:rPr>
          <w:t>от 25.07.2002 № 114-ФЗ</w:t>
        </w:r>
      </w:hyperlink>
      <w:r>
        <w:rPr>
          <w:rFonts w:ascii="Times New Roman" w:hAnsi="Times New Roman" w:cs="Times New Roman"/>
        </w:rPr>
        <w:t xml:space="preserve"> "О противодействии экстремистской деятельности", Указа Президента Российской Федерации от 15.02.2006 г. № 116 «О мерах по противодействию терроризму» 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23" w:rsidRDefault="007A3823" w:rsidP="007A3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7A3823" w:rsidRDefault="007A3823" w:rsidP="007A3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муниципальную  программу "Профилактика терроризма и экстремизма,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минимизация и (или) ликвидация последствий проявлений терроризма и экстремизма на территории  сельского поселения «село Ковран» (далее - Программа) согласно </w:t>
      </w:r>
      <w:hyperlink r:id="rId7" w:anchor="sub_1000" w:history="1">
        <w:r>
          <w:rPr>
            <w:rStyle w:val="afff8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2. Ответственность за реализацию </w:t>
      </w:r>
      <w:hyperlink r:id="rId8" w:anchor="sub_1000" w:history="1">
        <w:r>
          <w:rPr>
            <w:rStyle w:val="afff8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сельского поселения «село Ковран».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обнародования и распространяется на правоотношения, возникшие с 01.01.2019 года. </w:t>
      </w:r>
      <w:bookmarkEnd w:id="2"/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6"/>
      </w:tblGrid>
      <w:tr w:rsidR="007A3823" w:rsidTr="007A3823">
        <w:tc>
          <w:tcPr>
            <w:tcW w:w="6666" w:type="dxa"/>
            <w:vAlign w:val="bottom"/>
            <w:hideMark/>
          </w:tcPr>
          <w:p w:rsidR="007A3823" w:rsidRDefault="007A3823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Глава </w:t>
            </w:r>
          </w:p>
          <w:p w:rsidR="007A3823" w:rsidRDefault="007A38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сельского поселения «село Ковран»                    </w:t>
            </w:r>
          </w:p>
          <w:p w:rsidR="007A3823" w:rsidRDefault="007A3823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7A3823" w:rsidRDefault="007A3823" w:rsidP="007A3823">
      <w:pPr>
        <w:ind w:firstLine="720"/>
        <w:jc w:val="both"/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И.М.Квасова</w:t>
      </w:r>
      <w:r>
        <w:rPr>
          <w:rFonts w:ascii="Times New Roman" w:hAnsi="Times New Roman" w:cs="Times New Roman"/>
        </w:rPr>
        <w:br w:type="textWrapping" w:clear="all"/>
      </w:r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</w:rPr>
      </w:pPr>
      <w:bookmarkStart w:id="3" w:name="sub_1000"/>
      <w:r>
        <w:rPr>
          <w:rStyle w:val="afff7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>Приложение</w:t>
      </w:r>
    </w:p>
    <w:bookmarkEnd w:id="3"/>
    <w:p w:rsidR="007A3823" w:rsidRDefault="007A3823" w:rsidP="007A3823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fff7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к </w:t>
      </w:r>
      <w:hyperlink r:id="rId9" w:anchor="sub_0" w:history="1">
        <w:r>
          <w:rPr>
            <w:rStyle w:val="afff8"/>
            <w:color w:val="000000"/>
            <w14:textFill>
              <w14:solidFill>
                <w14:srgbClr w14:val="000000"/>
              </w14:solidFill>
            </w14:textFill>
          </w:rPr>
          <w:t>постановлению</w:t>
        </w:r>
      </w:hyperlink>
      <w:r>
        <w:rPr>
          <w:rStyle w:val="afff7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 Администрации</w:t>
      </w:r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«село Ковран» </w:t>
      </w:r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fff7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от «24» июня 2019 г. №27 </w:t>
      </w:r>
    </w:p>
    <w:p w:rsidR="007A3823" w:rsidRDefault="007A3823" w:rsidP="007A3823">
      <w:pPr>
        <w:ind w:firstLine="720"/>
        <w:jc w:val="both"/>
      </w:pPr>
    </w:p>
    <w:p w:rsidR="007A3823" w:rsidRDefault="007A3823" w:rsidP="007A3823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7A3823" w:rsidRDefault="007A3823" w:rsidP="007A3823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Муниципальная  программа </w:t>
      </w:r>
      <w:r>
        <w:rPr>
          <w:rFonts w:ascii="Times New Roman" w:eastAsiaTheme="minorEastAsia" w:hAnsi="Times New Roman" w:cs="Times New Roman"/>
          <w:sz w:val="32"/>
          <w:szCs w:val="32"/>
        </w:rPr>
        <w:br/>
        <w:t>"Профилактика терроризма и экстремизма,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а также минимизация и</w:t>
      </w:r>
    </w:p>
    <w:p w:rsidR="007A3823" w:rsidRDefault="007A3823" w:rsidP="007A3823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(или) ликвидация последствий проявлений терроризма и экстремизма на территории  сельского поселения «село Ковран»  </w:t>
      </w:r>
    </w:p>
    <w:p w:rsidR="007A3823" w:rsidRDefault="007A3823" w:rsidP="007A3823">
      <w:pPr>
        <w:ind w:firstLine="720"/>
        <w:jc w:val="both"/>
        <w:rPr>
          <w:sz w:val="32"/>
          <w:szCs w:val="32"/>
        </w:rPr>
      </w:pPr>
    </w:p>
    <w:p w:rsidR="007A3823" w:rsidRDefault="007A3823" w:rsidP="007A3823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sub_1001"/>
      <w:r>
        <w:rPr>
          <w:rFonts w:ascii="Times New Roman" w:eastAsiaTheme="minorEastAsia" w:hAnsi="Times New Roman" w:cs="Times New Roman"/>
          <w:sz w:val="28"/>
          <w:szCs w:val="28"/>
        </w:rPr>
        <w:t xml:space="preserve">Паспорт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муниципальной  программы "Профилактика терроризма и экстремизма,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 также минимизация и (или) ликвидация последствий проявлений</w:t>
      </w:r>
    </w:p>
    <w:p w:rsidR="007A3823" w:rsidRDefault="007A3823" w:rsidP="007A3823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терроризма и экстремизма на территории  сельского поселения «село Ковран»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(далее - Программа)</w:t>
      </w:r>
    </w:p>
    <w:bookmarkEnd w:id="4"/>
    <w:p w:rsidR="007A3823" w:rsidRDefault="007A3823" w:rsidP="007A3823">
      <w:pPr>
        <w:ind w:firstLine="720"/>
        <w:jc w:val="both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7840"/>
      </w:tblGrid>
      <w:tr w:rsidR="007A3823" w:rsidTr="007A382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сельское поселение «село Ковран» от 24.06.2019 №27 </w:t>
            </w:r>
          </w:p>
        </w:tc>
      </w:tr>
      <w:tr w:rsidR="007A3823" w:rsidTr="007A382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заказчики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23" w:rsidTr="007A382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23" w:rsidTr="007A382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(распорядители) средств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23" w:rsidTr="007A382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-реализация государственной политики в области профилактики терроризма и экстремизма;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профилактических мер антитеррористической направленности;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предупреждение террористических и экстремистских проявлений на территории поселения;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антитеррористической защищенности потенциально опасных объектов, мест массового пребывания людей и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жизнеобеспечения населения</w:t>
            </w:r>
          </w:p>
          <w:p w:rsidR="007A3823" w:rsidRDefault="007A3823">
            <w:pPr>
              <w:spacing w:line="276" w:lineRule="auto"/>
              <w:rPr>
                <w:highlight w:val="yellow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повышение уровня защищенности жизни и спокойствия граждан, проживающих на территории сельского поселения «село Ковран»</w:t>
            </w:r>
          </w:p>
        </w:tc>
      </w:tr>
      <w:tr w:rsidR="007A3823" w:rsidTr="007A382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выявление причин и условий, способствующих возникновению и распространению терроризма и экстремизма в сельском поселении «село Ковран»;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межнационального, межэтнического и межконфессионального согласия и единства;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информационно-пропагандистской работы, направленной на формирование негативного отношения населения сельского поселения «село Ковран»  к проявлениям террористической и экстремистской идеологии.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7A3823" w:rsidRDefault="007A3823">
            <w:pPr>
              <w:spacing w:line="276" w:lineRule="auto"/>
            </w:pPr>
            <w:r>
              <w:t>-</w:t>
            </w:r>
            <w:r>
              <w:rPr>
                <w:rFonts w:ascii="Times New Roman" w:hAnsi="Times New Roman" w:cs="Times New Roman"/>
              </w:rPr>
              <w:t>усиление антитеррористической защищенности объектов социальной сферы;</w:t>
            </w:r>
          </w:p>
          <w:p w:rsidR="007A3823" w:rsidRDefault="007A38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823" w:rsidTr="007A382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 по реализации Программы представлены в </w:t>
            </w:r>
            <w:hyperlink r:id="rId10" w:anchor="sub_1100" w:history="1">
              <w:r>
                <w:rPr>
                  <w:rStyle w:val="afff8"/>
                  <w:color w:val="000000"/>
                  <w:szCs w:val="26"/>
                  <w14:textFill>
                    <w14:solidFill>
                      <w14:srgbClr w14:val="000000"/>
                    </w14:solidFill>
                  </w14:textFill>
                </w:rPr>
                <w:t>приложении № 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</w:t>
            </w:r>
          </w:p>
        </w:tc>
      </w:tr>
      <w:tr w:rsidR="007A3823" w:rsidTr="007A382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2019 - 2022 годы</w:t>
            </w:r>
          </w:p>
        </w:tc>
      </w:tr>
      <w:tr w:rsidR="007A3823" w:rsidTr="007A382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 (в ценах 2012 года)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средств на реализацию программных мероприятий составляет - 100,0 тыс. рублей, в том числе за счет средств краевого бюджета - 0,0 тыс. рублей, из них по годам: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-   0,00 тыс. рублей;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 20,00 тыс. рублей;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году-   40,00 тыс. рублей;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году-   40,00 тыс. рублей.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 сельского поселения - 100,00 тыс. рублей, из них по годам: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-   0,00 тыс. рублей;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 20,00 тыс. рублей;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году-   40,00 тыс. рублей;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году-   40,00 тыс. рублей.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внебюджетных источников (по согласованию) - 0,00 тыс. рублей, из них по годам: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- 0,00 тыс. рублей;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- 0,00 тыс. рублей;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- 0,00 тыс. рублей;</w:t>
            </w:r>
          </w:p>
          <w:p w:rsidR="007A3823" w:rsidRDefault="007A38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2022 году - 0,00 тыс. рублей.</w:t>
            </w:r>
          </w:p>
        </w:tc>
      </w:tr>
      <w:tr w:rsidR="007A3823" w:rsidTr="007A382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 ожидаемых результатов реализации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мест массового пребывания граждан;</w:t>
            </w:r>
          </w:p>
          <w:p w:rsidR="007A3823" w:rsidRDefault="007A3823">
            <w:pPr>
              <w:spacing w:line="276" w:lineRule="auto"/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 Повышение информированности населения о мерах антитеррористического характера и правилах поведения в случае угрозы возникновения террористического акта;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придание работе по противодействию терроризму и экстремизму системного характера, обеспечение эффективного информирования населения сельского поселения «село Ковран» по профилактике терроризма и экстремизма на территории сельского поселения «село Ковран»;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--углубление межведомственного сотрудничества при проведении анти экстремистских мероприятий;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формирования у населения сельского поселения «село Ковран» толерантного сознания и поведения, нетерпимости к проявлениям терроризма и экстремизма;</w:t>
            </w:r>
          </w:p>
          <w:p w:rsidR="007A3823" w:rsidRDefault="007A3823">
            <w:pPr>
              <w:spacing w:line="276" w:lineRule="auto"/>
            </w:pPr>
          </w:p>
        </w:tc>
      </w:tr>
      <w:tr w:rsidR="007A3823" w:rsidTr="007A382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выполнения Программы и контроля за исполнением программных мероприятий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руководство и контроль за исполнением Программы осуществляет государственный заказчик-координатор Программы - Администрация муниципального образования сельское поселение «село Ковран»</w:t>
            </w:r>
          </w:p>
        </w:tc>
      </w:tr>
    </w:tbl>
    <w:p w:rsidR="007A3823" w:rsidRDefault="007A3823" w:rsidP="007A382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bookmarkStart w:id="5" w:name="sub_100"/>
    </w:p>
    <w:p w:rsidR="007A3823" w:rsidRDefault="007A3823" w:rsidP="007A382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7A3823" w:rsidRDefault="007A3823" w:rsidP="007A382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7A3823" w:rsidRDefault="007A3823" w:rsidP="007A382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1. Технико-экономическое обоснование Программы</w:t>
      </w:r>
    </w:p>
    <w:bookmarkEnd w:id="5"/>
    <w:p w:rsidR="007A3823" w:rsidRDefault="007A3823" w:rsidP="007A3823">
      <w:pPr>
        <w:ind w:firstLine="720"/>
        <w:jc w:val="both"/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настоящей Программы вызвана необходимостью выработки системного, комплексного подхода к решению проблемы профилактики экстремизма и терроризма в  сельском поселении «село Ковран». Настоящая Программа призвана стать составной частью антитеррористической политики в соответствии с Федеральными законами </w:t>
      </w:r>
      <w:hyperlink r:id="rId11" w:history="1">
        <w:r>
          <w:rPr>
            <w:rStyle w:val="afff8"/>
            <w:color w:val="000000"/>
            <w14:textFill>
              <w14:solidFill>
                <w14:srgbClr w14:val="000000"/>
              </w14:solidFill>
            </w14:textFill>
          </w:rPr>
          <w:t>от 06.03.2006 № 35-ФЗ</w:t>
        </w:r>
      </w:hyperlink>
      <w:r>
        <w:rPr>
          <w:rFonts w:ascii="Times New Roman" w:hAnsi="Times New Roman" w:cs="Times New Roman"/>
        </w:rPr>
        <w:t xml:space="preserve"> "О противодействии терроризму", </w:t>
      </w:r>
      <w:hyperlink r:id="rId12" w:history="1">
        <w:r>
          <w:rPr>
            <w:rStyle w:val="afff8"/>
            <w:color w:val="000000"/>
            <w14:textFill>
              <w14:solidFill>
                <w14:srgbClr w14:val="000000"/>
              </w14:solidFill>
            </w14:textFill>
          </w:rPr>
          <w:t>от 25.07.2002 № 114-ФЗ</w:t>
        </w:r>
      </w:hyperlink>
      <w:r>
        <w:rPr>
          <w:rFonts w:ascii="Times New Roman" w:hAnsi="Times New Roman" w:cs="Times New Roman"/>
        </w:rPr>
        <w:t xml:space="preserve"> "О противодействии экстремистской деятельности",</w:t>
      </w:r>
      <w:r>
        <w:t xml:space="preserve"> </w:t>
      </w:r>
      <w:r>
        <w:rPr>
          <w:rFonts w:ascii="Times New Roman" w:hAnsi="Times New Roman" w:cs="Times New Roman"/>
        </w:rPr>
        <w:t xml:space="preserve">Указа Президента Российской Федерации от 15.02.2006 г. № 116 «О мерах по противодействию терроризму», иными федеральными нормативными правовыми актами и нормативными правовыми актами Камчатского края, а также </w:t>
      </w:r>
      <w:hyperlink r:id="rId13" w:history="1">
        <w:r>
          <w:rPr>
            <w:rStyle w:val="afff8"/>
            <w:color w:val="000000"/>
            <w14:textFill>
              <w14:solidFill>
                <w14:srgbClr w14:val="000000"/>
              </w14:solidFill>
            </w14:textFill>
          </w:rPr>
          <w:t>Концепцией</w:t>
        </w:r>
      </w:hyperlink>
      <w:r>
        <w:rPr>
          <w:rFonts w:ascii="Times New Roman" w:hAnsi="Times New Roman" w:cs="Times New Roman"/>
        </w:rPr>
        <w:t xml:space="preserve"> противодействия терроризму, утвержденной Президентом Российской Федерации 5 октября 2009 года.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 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      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</w:p>
    <w:p w:rsidR="007A3823" w:rsidRDefault="007A3823" w:rsidP="007A3823">
      <w:pPr>
        <w:ind w:firstLine="720"/>
        <w:jc w:val="both"/>
      </w:pPr>
      <w:r>
        <w:rPr>
          <w:rFonts w:ascii="Times New Roman" w:hAnsi="Times New Roman" w:cs="Times New Roman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  <w:r>
        <w:t xml:space="preserve"> 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Программы направлена на формирование толерантного отношения населения сельского поселения «село Ковран» к мигрантам, создание среды для противодействия распространению идеологий терроризма и экстремизма, активизацию работы по информационно-пропагандистскому обеспечению антитеррористических мероприятий.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экономических, политических, религиозных и национальных. Любые проявления террористического характера угрожают безопасности государства и его граждан,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и отечественный опыт противодействия терроризму свидетельствует о том, что силовые методы решения данной проблемы способны лишь временно локализовать конкретную угрозу совершения террористических актов. В целом такие угрозы будут сохраняться до тех пор, пока существует система воспроизводства инфраструктуры терроризма. Ключевые звенья этой системы - идеология терроризма и экстремизма, ее вдохновители и носители, а также каналы распространения указанной идеологии.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условиях развития современного общества особого внимания требует профилактика экстремизма и терроризма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</w:t>
      </w:r>
      <w:r>
        <w:rPr>
          <w:rFonts w:ascii="Times New Roman" w:hAnsi="Times New Roman" w:cs="Times New Roman"/>
        </w:rPr>
        <w:lastRenderedPageBreak/>
        <w:t>протеста, что создает благоприятные условия для роста на этой почве разного рода "этно- и "мигрант фобий". В этих условиях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формирование у молодежи сельского поселения «село Ковран» позитивных установок в отношении представителей всех этнических групп, проживающих в Камчатском крае, в России, повышение уровня межэтнической и межконфессиональной толерантности, предотвращение формирования экстремистских молодежных объединений на почве этнической или конфессиональной вражды.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Экстремизм и терроризм сегодня немыслимы без информационной подпитки. На настроения в обществе сильное влияние оказывают средства массовой информации, которые способны как снизить уровень конфликтности в обществе, так и повысить его. 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 Следует учитывать и то, что для России характерен низкий уровень культуры межнационального общения. Именно в такой среде возможны активные проявления ксенофобии, предрассудков и предубеждений, которые становятся причиной конфликтов в сфере отношений между людьми разных национальностей, способствуют проявлению экстремизма.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важнейших задач любых экстремистских акций является получение значительного общественного и политического резонанса, в первую очередь, с помощью средств массовой информации. Это является весьма эффективным "инструментом" для психологической дестабилизации широких кругов общественности и фактически способствует втягиванию в поддержку борьбы с неясными целями огромной массы населения. Подобная активизация экстремистской и террористской деятельности может означать возбуждение, подогрев и инициирование ненависти людей против собственной власти, дестабилизацию обстановки в различных регионах, рост национальной и религиозной вражды.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Противостоять экстремизму и терроризму можно лишь на основе консолидации деятельности государственных органов исполнительной власти, юридических лиц, независимо от форм собственности, а также общественных объединений и граждан.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эффективно реализовать полномочия по осуществлению мер по противодействию экстремизму и терроризму возможно в рамках Программы.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Программа призвана усилить действие уже предпринятых мер по профилактике экстремизма и терроризма в сельском поселении «село Ковран»,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сельского поселения «село Ковран».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сельского поселения «село Ковран».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будет осуществлена в течение 2018 - 2022 годов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</w:p>
    <w:p w:rsidR="007A3823" w:rsidRDefault="007A3823" w:rsidP="007A382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bookmarkStart w:id="6" w:name="sub_200"/>
      <w:r>
        <w:rPr>
          <w:rFonts w:ascii="Times New Roman" w:eastAsiaTheme="minorEastAsia" w:hAnsi="Times New Roman" w:cs="Times New Roman"/>
          <w:sz w:val="26"/>
          <w:szCs w:val="26"/>
        </w:rPr>
        <w:t>2. Цель, задачи и мероприятия Программы, сроки и этапы ее реализации, ресурсное обеспечение</w:t>
      </w:r>
    </w:p>
    <w:bookmarkEnd w:id="6"/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bookmarkStart w:id="7" w:name="sub_21"/>
      <w:r>
        <w:rPr>
          <w:rFonts w:ascii="Times New Roman" w:hAnsi="Times New Roman" w:cs="Times New Roman"/>
        </w:rPr>
        <w:t>2.1. Целью Программы является повышение уровня защищенности жизни и спокойствия граждан, проживающих на территории сельского поселения «село Ковран».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bookmarkStart w:id="8" w:name="sub_22"/>
      <w:bookmarkEnd w:id="7"/>
      <w:r>
        <w:rPr>
          <w:rFonts w:ascii="Times New Roman" w:hAnsi="Times New Roman" w:cs="Times New Roman"/>
        </w:rPr>
        <w:t>2.2. Для достижения цели Программы в 2019 - 2022 годах необходимо решение следующих основных задач:</w:t>
      </w:r>
    </w:p>
    <w:bookmarkEnd w:id="8"/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выявление причин и условий, способствующих возникновению и распространению терроризма и экстремизма в сельском поселении «село Ковран»;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создание условий для повышения межнационального, межэтнического и межконфессионального согласия и единства;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проведение информационно-пропагандистской работы, направленной на формирование негативного отношения населения сельского поселения «село Ковран» к проявлениям террористической и экстремистской идеологии;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оптимизация взаимодействия правоохранительных органов Камчатского края и органов местного самоуправления муниципального образования сельское поселение «село Ковран» по предотвращению и ликвидации последствий проявления терроризма и экстремизма.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bookmarkStart w:id="9" w:name="sub_23"/>
      <w:r>
        <w:rPr>
          <w:rFonts w:ascii="Times New Roman" w:hAnsi="Times New Roman" w:cs="Times New Roman"/>
        </w:rPr>
        <w:t xml:space="preserve">2.3. Перечень основных мероприятий Программы с указанием объемов финансирования приведен в </w:t>
      </w:r>
      <w:hyperlink r:id="rId14" w:anchor="sub_1100" w:history="1">
        <w:r>
          <w:rPr>
            <w:rStyle w:val="afff8"/>
            <w:color w:val="000000"/>
            <w14:textFill>
              <w14:solidFill>
                <w14:srgbClr w14:val="000000"/>
              </w14:solidFill>
            </w14:textFill>
          </w:rPr>
          <w:t>приложении № 1</w:t>
        </w:r>
      </w:hyperlink>
      <w:r>
        <w:rPr>
          <w:rFonts w:ascii="Times New Roman" w:hAnsi="Times New Roman" w:cs="Times New Roman"/>
        </w:rPr>
        <w:t xml:space="preserve"> к Программе.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bookmarkStart w:id="10" w:name="sub_24"/>
      <w:bookmarkEnd w:id="9"/>
      <w:r>
        <w:rPr>
          <w:rFonts w:ascii="Times New Roman" w:hAnsi="Times New Roman" w:cs="Times New Roman"/>
        </w:rPr>
        <w:t>2.4. Общий объем средств на реализацию программных мероприятий составляет - 100,0 тыс. рублей, в том числе за счет средств местного бюджета - 100,0 тыс. рублей, из них по годам:</w:t>
      </w:r>
    </w:p>
    <w:bookmarkEnd w:id="10"/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- 0,0 тыс. рублей;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– 20,0 тыс. рублей;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- 40,0 тыс. рублей;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40,0 тыс. рублей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средств бюджета сельского поселения - 100,0 тыс. рублей, из них по годам: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- 0,0 тыс. рублей;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– 20,0 тыс. рублей;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- 40,0 тыс. рублей;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40,0 тыс. рублей.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внебюджетных источников (по согласованию) - 0,0 тыс. рублей, из них по годам: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- 0,0 тыс. рублей;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- 0,0 тыс. рублей;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году-0,0 тыс. рублей;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году-0,0 тыс. рублей.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финансирования за счет средств  бюджета сельского поселения ежегодно подлежат уточнению и утверждению решением Собранием депутатов сельского поселения «село Ковран» о бюджете сельского поселения на соответствующий финансовый год и на плановый период.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bookmarkStart w:id="11" w:name="sub_25"/>
      <w:r>
        <w:rPr>
          <w:rFonts w:ascii="Times New Roman" w:hAnsi="Times New Roman" w:cs="Times New Roman"/>
        </w:rPr>
        <w:t xml:space="preserve">2.5. Группировка объемов финансирования программных мероприятий по источникам финансирования и главным распорядителям (распорядителям) средств Программы приведена в </w:t>
      </w:r>
      <w:hyperlink r:id="rId15" w:anchor="sub_1200" w:history="1">
        <w:r>
          <w:rPr>
            <w:rStyle w:val="afff8"/>
            <w:color w:val="000000"/>
            <w14:textFill>
              <w14:solidFill>
                <w14:srgbClr w14:val="000000"/>
              </w14:solidFill>
            </w14:textFill>
          </w:rPr>
          <w:t>приложении № 2</w:t>
        </w:r>
      </w:hyperlink>
      <w:r>
        <w:rPr>
          <w:rFonts w:ascii="Times New Roman" w:hAnsi="Times New Roman" w:cs="Times New Roman"/>
        </w:rPr>
        <w:t xml:space="preserve"> к Программе.</w:t>
      </w:r>
    </w:p>
    <w:p w:rsidR="007A3823" w:rsidRDefault="007A3823" w:rsidP="007A382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bookmarkStart w:id="12" w:name="sub_400"/>
      <w:bookmarkEnd w:id="11"/>
      <w:r>
        <w:rPr>
          <w:rFonts w:ascii="Times New Roman" w:eastAsiaTheme="minorEastAsia" w:hAnsi="Times New Roman" w:cs="Times New Roman"/>
          <w:sz w:val="26"/>
          <w:szCs w:val="26"/>
        </w:rPr>
        <w:t>3. Прогноз ожидаемых результатов реализации Программы</w:t>
      </w:r>
    </w:p>
    <w:bookmarkEnd w:id="12"/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bookmarkStart w:id="13" w:name="sub_41"/>
      <w:r>
        <w:rPr>
          <w:rFonts w:ascii="Times New Roman" w:hAnsi="Times New Roman" w:cs="Times New Roman"/>
        </w:rPr>
        <w:t>4.1. Выполнение программных мероприятий позволит:</w:t>
      </w:r>
    </w:p>
    <w:bookmarkEnd w:id="13"/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придать работе по противодействию терроризму и экстремизму системного </w:t>
      </w:r>
      <w:r>
        <w:rPr>
          <w:rFonts w:ascii="Times New Roman" w:hAnsi="Times New Roman" w:cs="Times New Roman"/>
        </w:rPr>
        <w:lastRenderedPageBreak/>
        <w:t>характера, обеспечить эффективное информирование населения сельского поселения «село Ковран» по профилактике терроризма и экстремизма на территории сельского поселения «село Ковран»;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t xml:space="preserve"> </w:t>
      </w:r>
      <w:r>
        <w:rPr>
          <w:rFonts w:ascii="Times New Roman" w:hAnsi="Times New Roman" w:cs="Times New Roman"/>
        </w:rPr>
        <w:t>антитеррористической защищенности объектов социальной сферы. Уровень материально-технического оснащения учреждений образования, культуры;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углубить межведомственное сотрудничество при проведении анти экстремистских мероприятий;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повысить уровень противодействия распространению идеологии терроризма и усилить работу по информационно-пропагандистскому обеспечению антитеррористических мероприятий, создать условия для формирования у населения сельского поселения «село Ковран» толерантного сознания и поведения, нетерпимости к проявлениям терроризма и экстремизма.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реализация комплекса программных мероприятий позволит обеспечить выполнение на территории сельского поселения «село Ковран» системы мер по подготовке населения сельского поселения «село Ковран» к действиям при угрозе и совершении террористических актов, а также профилактике терроризма и экстремизма.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bookmarkStart w:id="14" w:name="sub_42"/>
      <w:r>
        <w:rPr>
          <w:rFonts w:ascii="Times New Roman" w:hAnsi="Times New Roman" w:cs="Times New Roman"/>
        </w:rPr>
        <w:t xml:space="preserve">4.2. Показатели эффективности реализации Программы приведены в </w:t>
      </w:r>
      <w:hyperlink r:id="rId16" w:anchor="sub_1300" w:history="1">
        <w:r>
          <w:rPr>
            <w:rStyle w:val="afff8"/>
            <w:color w:val="000000"/>
            <w14:textFill>
              <w14:solidFill>
                <w14:srgbClr w14:val="000000"/>
              </w14:solidFill>
            </w14:textFill>
          </w:rPr>
          <w:t>приложении № 3</w:t>
        </w:r>
      </w:hyperlink>
      <w:r>
        <w:rPr>
          <w:rFonts w:ascii="Times New Roman" w:hAnsi="Times New Roman" w:cs="Times New Roman"/>
        </w:rPr>
        <w:t xml:space="preserve"> к Программе.</w:t>
      </w:r>
    </w:p>
    <w:bookmarkEnd w:id="14"/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</w:p>
    <w:p w:rsidR="007A3823" w:rsidRDefault="007A3823" w:rsidP="007A382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bookmarkStart w:id="15" w:name="sub_500"/>
      <w:r>
        <w:rPr>
          <w:rFonts w:ascii="Times New Roman" w:eastAsiaTheme="minorEastAsia" w:hAnsi="Times New Roman" w:cs="Times New Roman"/>
          <w:sz w:val="26"/>
          <w:szCs w:val="26"/>
        </w:rPr>
        <w:t>5. Система организации выполнения Программы и контроля за исполнением программных мероприятий</w:t>
      </w:r>
    </w:p>
    <w:bookmarkEnd w:id="15"/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bookmarkStart w:id="16" w:name="sub_51"/>
      <w:r>
        <w:rPr>
          <w:rFonts w:ascii="Times New Roman" w:hAnsi="Times New Roman" w:cs="Times New Roman"/>
        </w:rPr>
        <w:t>5.1. Текущее управление Программой и контроль за исполнением программных мероприятий осуществляет государственный заказчик-координатор Программы - Администрация муниципального образования сельское поселение «село Ковран».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  <w:bookmarkStart w:id="17" w:name="sub_53"/>
      <w:bookmarkEnd w:id="16"/>
      <w:r>
        <w:rPr>
          <w:rFonts w:ascii="Times New Roman" w:hAnsi="Times New Roman" w:cs="Times New Roman"/>
        </w:rPr>
        <w:t>5.2. Администрация муниципального образования сельское поселение «село Ковран» реализует в установленном порядке меры по полному и качественному выполнению мероприятий, несет ответственность за их своевременное выполнение.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</w:rPr>
      </w:pPr>
    </w:p>
    <w:p w:rsidR="007A3823" w:rsidRDefault="007A3823" w:rsidP="007A3823">
      <w:pPr>
        <w:ind w:firstLine="698"/>
        <w:jc w:val="right"/>
        <w:rPr>
          <w:rStyle w:val="afff7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bookmarkStart w:id="18" w:name="sub_1100"/>
      <w:bookmarkEnd w:id="17"/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007A3823" w:rsidRDefault="007A3823" w:rsidP="007A3823">
      <w:pPr>
        <w:ind w:firstLine="698"/>
        <w:jc w:val="right"/>
        <w:rPr>
          <w:sz w:val="24"/>
          <w:szCs w:val="24"/>
        </w:rPr>
      </w:pP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Приложение № 1</w:t>
      </w:r>
    </w:p>
    <w:bookmarkEnd w:id="18"/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 xml:space="preserve">к </w:t>
      </w:r>
      <w:hyperlink r:id="rId17" w:anchor="sub_1000" w:history="1">
        <w:r>
          <w:rPr>
            <w:rStyle w:val="afff8"/>
            <w:b/>
            <w:bCs/>
            <w:color w:val="000000"/>
            <w:sz w:val="24"/>
            <w:szCs w:val="24"/>
            <w14:textFill>
              <w14:solidFill>
                <w14:srgbClr w14:val="000000"/>
              </w14:solidFill>
            </w14:textFill>
          </w:rPr>
          <w:t xml:space="preserve"> муниципальной  программе</w:t>
        </w:r>
      </w:hyperlink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«Профилактика терроризма и экстремизма и</w:t>
      </w:r>
      <w:r>
        <w:t xml:space="preserve"> </w:t>
      </w: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 xml:space="preserve">а также минимизация и (или) ликвидация последствий проявлений терроризма и экстремизма на территории </w:t>
      </w:r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«село Ковран»  </w:t>
      </w:r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 xml:space="preserve"> 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823" w:rsidRDefault="007A3823" w:rsidP="007A3823">
      <w:pPr>
        <w:pStyle w:val="1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Основные мероприятия </w:t>
      </w:r>
      <w:r>
        <w:rPr>
          <w:rFonts w:ascii="Times New Roman" w:eastAsiaTheme="minorEastAsia" w:hAnsi="Times New Roman" w:cs="Times New Roman"/>
          <w:color w:val="auto"/>
        </w:rPr>
        <w:br/>
        <w:t xml:space="preserve">по реализации  муниципальной 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 сельского поселения «село Ковран» </w:t>
      </w:r>
    </w:p>
    <w:p w:rsidR="007A3823" w:rsidRDefault="007A3823" w:rsidP="007A3823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7A3823">
          <w:pgSz w:w="11900" w:h="16800"/>
          <w:pgMar w:top="1134" w:right="799" w:bottom="1134" w:left="1100" w:header="720" w:footer="720" w:gutter="0"/>
          <w:cols w:space="720"/>
        </w:sect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690"/>
        <w:gridCol w:w="1380"/>
        <w:gridCol w:w="15"/>
        <w:gridCol w:w="6"/>
        <w:gridCol w:w="9"/>
        <w:gridCol w:w="15"/>
        <w:gridCol w:w="1365"/>
        <w:gridCol w:w="15"/>
        <w:gridCol w:w="30"/>
        <w:gridCol w:w="1365"/>
        <w:gridCol w:w="6"/>
        <w:gridCol w:w="9"/>
        <w:gridCol w:w="1260"/>
        <w:gridCol w:w="6"/>
        <w:gridCol w:w="9"/>
        <w:gridCol w:w="1380"/>
        <w:gridCol w:w="6"/>
        <w:gridCol w:w="9"/>
        <w:gridCol w:w="1578"/>
        <w:gridCol w:w="2119"/>
      </w:tblGrid>
      <w:tr w:rsidR="007A3823" w:rsidTr="007A3823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 руб.)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(распорядитель) средств Программы</w:t>
            </w: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Программе, в том числе: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rPr>
                <w:rFonts w:ascii="Times New Roman" w:hAnsi="Times New Roman" w:cs="Times New Roman"/>
              </w:rPr>
            </w:pPr>
          </w:p>
          <w:p w:rsidR="007A3823" w:rsidRDefault="007A3823">
            <w:pPr>
              <w:spacing w:line="276" w:lineRule="auto"/>
            </w:pPr>
          </w:p>
          <w:p w:rsidR="007A3823" w:rsidRDefault="007A3823">
            <w:pPr>
              <w:spacing w:line="276" w:lineRule="auto"/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7A3823" w:rsidTr="007A3823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причин и условий, способствующих возникновению и распространению терроризма и экстремизма в сельском поселении «село Ковран»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антитеррористической защищенности объектов социальной сферы(МКУК «Ковранский сельский дом культуры»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40,0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40,0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35,0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35,0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spacing w:line="276" w:lineRule="auto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spacing w:line="276" w:lineRule="auto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spacing w:line="276" w:lineRule="auto"/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spacing w:line="276" w:lineRule="auto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7A3823" w:rsidRDefault="007A3823">
            <w:pPr>
              <w:spacing w:line="276" w:lineRule="auto"/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23" w:rsidRDefault="007A3823">
            <w:pPr>
              <w:spacing w:line="276" w:lineRule="auto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23" w:rsidRDefault="007A3823">
            <w:pPr>
              <w:spacing w:line="276" w:lineRule="auto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23" w:rsidRDefault="007A3823">
            <w:pPr>
              <w:spacing w:line="276" w:lineRule="auto"/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23" w:rsidRDefault="007A3823">
            <w:pPr>
              <w:spacing w:line="276" w:lineRule="auto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23" w:rsidRDefault="007A3823">
            <w:pPr>
              <w:spacing w:line="276" w:lineRule="auto"/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межнациональных просветительских акций "Дружба без границ"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823" w:rsidTr="007A3823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учебных тренировок с персоналом учреждений культуры по вопросам предупреждения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террористических актов и правилам поведения при их возникновении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информационно-пропагандистской работы, направленной на формирование негативного отношения населения сельского поселения «село Ковран» к проявлениям террористической и экстремистской идеологии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«Ковранский сельский дом культуры»;</w:t>
            </w:r>
          </w:p>
          <w:p w:rsidR="007A3823" w:rsidRDefault="007A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7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4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и размещение продуктов наглядной агитации и социальной рекламы в целях гармонизации межэтнических отношений и профилактики экстремизма среди населения сельского поселения «село Ковран»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МКУК «Ковранский сельский дом культуры»;</w:t>
            </w:r>
          </w:p>
        </w:tc>
      </w:tr>
      <w:tr w:rsidR="007A3823" w:rsidTr="007A382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3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5,0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7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823" w:rsidRDefault="007A382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4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Оптимизация взаимодействия правоохранительных органов Камчатского края и органов местного самоуправления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сельское поселение «село Ковран» по предотвращению и ликвидации последствий проявления терроризма и экстремизма.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823" w:rsidTr="007A382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2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23" w:rsidTr="007A3823">
        <w:trPr>
          <w:trHeight w:val="10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823" w:rsidRDefault="007A3823" w:rsidP="007A382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7A3823">
          <w:pgSz w:w="16837" w:h="11905" w:orient="landscape"/>
          <w:pgMar w:top="720" w:right="720" w:bottom="720" w:left="720" w:header="720" w:footer="720" w:gutter="0"/>
          <w:cols w:space="720"/>
        </w:sectPr>
      </w:pPr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sub_1200"/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lastRenderedPageBreak/>
        <w:t>Приложение № 2</w:t>
      </w:r>
    </w:p>
    <w:bookmarkEnd w:id="19"/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 xml:space="preserve">к </w:t>
      </w:r>
      <w:hyperlink r:id="rId18" w:anchor="sub_1000" w:history="1">
        <w:r>
          <w:rPr>
            <w:rStyle w:val="afff8"/>
            <w:b/>
            <w:bCs/>
            <w:color w:val="000000"/>
            <w:sz w:val="24"/>
            <w:szCs w:val="24"/>
            <w14:textFill>
              <w14:solidFill>
                <w14:srgbClr w14:val="000000"/>
              </w14:solidFill>
            </w14:textFill>
          </w:rPr>
          <w:t xml:space="preserve"> муниципальной  программе</w:t>
        </w:r>
      </w:hyperlink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«Профилактика терроризма и экстремизма,</w:t>
      </w:r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минимизация и (или) ликвидация</w:t>
      </w:r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последствий проявлений терроризма и экстремизма</w:t>
      </w:r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в сельском поселении «село Ковран»</w:t>
      </w:r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 xml:space="preserve"> 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823" w:rsidRDefault="007A3823" w:rsidP="007A3823">
      <w:pPr>
        <w:pStyle w:val="1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Группировка объемов </w:t>
      </w:r>
      <w:r>
        <w:rPr>
          <w:rFonts w:ascii="Times New Roman" w:eastAsiaTheme="minorEastAsia" w:hAnsi="Times New Roman" w:cs="Times New Roman"/>
          <w:color w:val="auto"/>
        </w:rPr>
        <w:br/>
        <w:t>финансирования программных мероприятий по источникам финансирования и главным распорядителям (распорядителям) средств  муниципальной  программы «Профилактика терроризма и экстремизма,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color w:val="auto"/>
        </w:rPr>
        <w:t xml:space="preserve">а также минимизация и (или) ликвидация последствий проявлений терроризма и экстремизма на территории в сельском поселении «село Ковран»  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823" w:rsidRDefault="007A3823" w:rsidP="007A382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7A3823">
          <w:pgSz w:w="16837" w:h="11905" w:orient="landscape"/>
          <w:pgMar w:top="800" w:right="1440" w:bottom="1100" w:left="144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940"/>
        <w:gridCol w:w="1545"/>
        <w:gridCol w:w="1400"/>
        <w:gridCol w:w="1545"/>
        <w:gridCol w:w="1400"/>
        <w:gridCol w:w="1380"/>
        <w:gridCol w:w="20"/>
        <w:gridCol w:w="1860"/>
      </w:tblGrid>
      <w:tr w:rsidR="007A3823" w:rsidTr="007A382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(распорядитель) средств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 руб.)</w:t>
            </w:r>
          </w:p>
        </w:tc>
      </w:tr>
      <w:tr w:rsidR="007A3823" w:rsidTr="007A382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7A3823" w:rsidTr="007A382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7A3823" w:rsidTr="007A382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Программе, 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3823" w:rsidTr="007A382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3823" w:rsidTr="007A382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3823" w:rsidTr="007A3823">
        <w:trPr>
          <w:trHeight w:val="1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3823" w:rsidTr="007A3823">
        <w:trPr>
          <w:trHeight w:val="1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3823" w:rsidTr="007A382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3823" w:rsidTr="007A382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3823" w:rsidTr="007A382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3823" w:rsidTr="007A3823">
        <w:trPr>
          <w:trHeight w:val="1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 0,0</w:t>
            </w:r>
          </w:p>
        </w:tc>
      </w:tr>
      <w:tr w:rsidR="007A3823" w:rsidTr="007A3823">
        <w:trPr>
          <w:trHeight w:val="1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 0,0</w:t>
            </w:r>
          </w:p>
        </w:tc>
      </w:tr>
      <w:tr w:rsidR="007A3823" w:rsidTr="007A382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3823" w:rsidTr="007A382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3823" w:rsidTr="007A382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3823" w:rsidTr="007A3823">
        <w:trPr>
          <w:trHeight w:val="1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40,0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 0,0</w:t>
            </w:r>
          </w:p>
        </w:tc>
      </w:tr>
      <w:tr w:rsidR="007A3823" w:rsidTr="007A3823">
        <w:trPr>
          <w:trHeight w:val="1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40,0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  0,0</w:t>
            </w:r>
          </w:p>
        </w:tc>
      </w:tr>
    </w:tbl>
    <w:p w:rsidR="007A3823" w:rsidRDefault="007A3823" w:rsidP="007A382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7A3823">
          <w:pgSz w:w="16837" w:h="11905" w:orient="landscape"/>
          <w:pgMar w:top="567" w:right="720" w:bottom="567" w:left="720" w:header="720" w:footer="720" w:gutter="0"/>
          <w:cols w:space="720"/>
        </w:sectPr>
      </w:pPr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sub_1300"/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lastRenderedPageBreak/>
        <w:t>Приложение № 3</w:t>
      </w:r>
    </w:p>
    <w:bookmarkEnd w:id="20"/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 xml:space="preserve">к </w:t>
      </w:r>
      <w:hyperlink r:id="rId19" w:anchor="sub_1000" w:history="1">
        <w:r>
          <w:rPr>
            <w:rStyle w:val="afff8"/>
            <w:b/>
            <w:bCs/>
            <w:color w:val="000000"/>
            <w:sz w:val="24"/>
            <w:szCs w:val="24"/>
            <w14:textFill>
              <w14:solidFill>
                <w14:srgbClr w14:val="000000"/>
              </w14:solidFill>
            </w14:textFill>
          </w:rPr>
          <w:t xml:space="preserve"> муниципальной  программе</w:t>
        </w:r>
      </w:hyperlink>
    </w:p>
    <w:p w:rsidR="007A3823" w:rsidRDefault="007A3823" w:rsidP="007A3823">
      <w:pPr>
        <w:ind w:firstLine="698"/>
        <w:jc w:val="right"/>
      </w:pP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«Профилактика терроризма и экстремизма,</w:t>
      </w:r>
      <w:r>
        <w:t xml:space="preserve"> </w:t>
      </w: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 xml:space="preserve">а также минимизация и (или) ликвидация последствий </w:t>
      </w:r>
    </w:p>
    <w:p w:rsidR="007A3823" w:rsidRDefault="007A3823" w:rsidP="007A3823">
      <w:pPr>
        <w:ind w:firstLine="698"/>
        <w:jc w:val="right"/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проявлений терроризма и экстремизма</w:t>
      </w:r>
    </w:p>
    <w:p w:rsidR="007A3823" w:rsidRDefault="007A3823" w:rsidP="007A3823">
      <w:pPr>
        <w:ind w:firstLine="698"/>
        <w:jc w:val="right"/>
      </w:pPr>
      <w:r>
        <w:rPr>
          <w:rStyle w:val="afff7"/>
          <w:rFonts w:ascii="Times New Roman" w:hAnsi="Times New Roman" w:cs="Times New Roman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 xml:space="preserve"> на территории в сельском поселении «село Ковран»</w:t>
      </w:r>
    </w:p>
    <w:p w:rsidR="007A3823" w:rsidRDefault="007A3823" w:rsidP="007A382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823" w:rsidRDefault="007A3823" w:rsidP="007A3823">
      <w:pPr>
        <w:pStyle w:val="1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Показатели (критерии) </w:t>
      </w:r>
      <w:r>
        <w:rPr>
          <w:rFonts w:ascii="Times New Roman" w:eastAsiaTheme="minorEastAsia" w:hAnsi="Times New Roman" w:cs="Times New Roman"/>
          <w:color w:val="auto"/>
        </w:rPr>
        <w:br/>
        <w:t>эффективности реализации  муниципальной  программы «Профилактика терроризма и экстремизма,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color w:val="auto"/>
        </w:rPr>
        <w:t>а также минимизация и (или) ликвидация последствий проявлений терроризма и экстремизма на территории  сельского поселения «село Ковран»</w:t>
      </w:r>
    </w:p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823" w:rsidRDefault="007A3823" w:rsidP="007A382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7A3823">
          <w:pgSz w:w="16837" w:h="11905" w:orient="landscape"/>
          <w:pgMar w:top="800" w:right="1440" w:bottom="1100" w:left="144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403"/>
        <w:gridCol w:w="851"/>
        <w:gridCol w:w="1276"/>
        <w:gridCol w:w="1417"/>
        <w:gridCol w:w="1418"/>
        <w:gridCol w:w="1417"/>
        <w:gridCol w:w="570"/>
        <w:gridCol w:w="45"/>
        <w:gridCol w:w="15"/>
        <w:gridCol w:w="30"/>
        <w:gridCol w:w="598"/>
      </w:tblGrid>
      <w:tr w:rsidR="007A3823" w:rsidTr="007A382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Nп/п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Прогнозное значение 2020 год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</w:t>
            </w:r>
          </w:p>
        </w:tc>
      </w:tr>
      <w:tr w:rsidR="007A3823" w:rsidTr="007A3823">
        <w:tc>
          <w:tcPr>
            <w:tcW w:w="1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3" w:rsidRDefault="007A38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823" w:rsidTr="007A3823">
        <w:tc>
          <w:tcPr>
            <w:tcW w:w="1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повышения межнационального, и межэтнического и межконфессионального согласия и единства</w:t>
            </w:r>
          </w:p>
        </w:tc>
      </w:tr>
      <w:tr w:rsidR="007A3823" w:rsidTr="007A38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 (фестивалей, акций, конкурсов), направленных на гармонизацию межэтнических отношений, формирование межнациональной толерантности, пропаганду единства российской нации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823" w:rsidTr="007A3823">
        <w:tc>
          <w:tcPr>
            <w:tcW w:w="1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информационно-пропагандистской работы, направленной на формирование негативного отношения населения сельского поселения «село Ковран» к проявлениям террористической и экстремистской идеологии</w:t>
            </w:r>
          </w:p>
        </w:tc>
      </w:tr>
      <w:tr w:rsidR="007A3823" w:rsidTr="007A38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изготовленных и размещенных баннеров, наглядной агитационных стендов и социальной рекламы в целях гармонизации межэтнических отношений и профилактики экстремизма 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823" w:rsidTr="007A3823">
        <w:tc>
          <w:tcPr>
            <w:tcW w:w="1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взаимодействия правоохранительных органов Камчатского края и органов местного самоуправления муниципального образования сельское поселение «село Ковран» по предотвращению и ликвидации последствий проявления терроризма и экстремизма</w:t>
            </w:r>
          </w:p>
        </w:tc>
      </w:tr>
      <w:tr w:rsidR="007A3823" w:rsidTr="007A38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антитеррористических учений и тренировок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3" w:rsidRDefault="007A3823">
            <w:pPr>
              <w:pStyle w:val="af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3823" w:rsidRDefault="007A3823" w:rsidP="007A38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5A3" w:rsidRDefault="009515A3">
      <w:bookmarkStart w:id="21" w:name="_GoBack"/>
      <w:bookmarkEnd w:id="21"/>
    </w:p>
    <w:sectPr w:rsidR="0095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8C"/>
    <w:rsid w:val="007A3823"/>
    <w:rsid w:val="009515A3"/>
    <w:rsid w:val="00B5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CA4-C597-4E85-B493-2A7315F9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823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A382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A3823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A38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8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A382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A382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A382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7A382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A3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823"/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3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823"/>
    <w:rPr>
      <w:rFonts w:ascii="Arial" w:eastAsiaTheme="minorEastAsia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8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Внимание"/>
    <w:basedOn w:val="a"/>
    <w:next w:val="a"/>
    <w:uiPriority w:val="99"/>
    <w:rsid w:val="007A3823"/>
    <w:pPr>
      <w:shd w:val="clear" w:color="auto" w:fill="FAF3E9"/>
      <w:spacing w:before="240" w:after="240"/>
      <w:ind w:left="420" w:right="420" w:firstLine="300"/>
      <w:jc w:val="both"/>
    </w:pPr>
    <w:rPr>
      <w:sz w:val="24"/>
      <w:szCs w:val="24"/>
    </w:rPr>
  </w:style>
  <w:style w:type="paragraph" w:customStyle="1" w:styleId="aa">
    <w:name w:val="Внимание: криминал!!"/>
    <w:basedOn w:val="a9"/>
    <w:next w:val="a"/>
    <w:uiPriority w:val="99"/>
    <w:rsid w:val="007A3823"/>
    <w:pPr>
      <w:shd w:val="clear" w:color="auto" w:fill="auto"/>
      <w:spacing w:before="0" w:after="0"/>
      <w:ind w:left="0" w:right="0" w:firstLine="0"/>
    </w:pPr>
  </w:style>
  <w:style w:type="paragraph" w:customStyle="1" w:styleId="ab">
    <w:name w:val="Внимание: недобросовестность!"/>
    <w:basedOn w:val="a9"/>
    <w:next w:val="a"/>
    <w:uiPriority w:val="99"/>
    <w:rsid w:val="007A3823"/>
    <w:pPr>
      <w:shd w:val="clear" w:color="auto" w:fill="auto"/>
      <w:spacing w:before="0" w:after="0"/>
      <w:ind w:left="0" w:right="0" w:firstLine="0"/>
    </w:pPr>
  </w:style>
  <w:style w:type="paragraph" w:customStyle="1" w:styleId="ac">
    <w:name w:val="Основное меню (преемственное)"/>
    <w:basedOn w:val="a"/>
    <w:next w:val="a"/>
    <w:uiPriority w:val="99"/>
    <w:rsid w:val="007A3823"/>
    <w:pPr>
      <w:jc w:val="both"/>
    </w:pPr>
    <w:rPr>
      <w:rFonts w:ascii="Verdana" w:hAnsi="Verdana" w:cs="Verdana"/>
      <w:sz w:val="24"/>
      <w:szCs w:val="24"/>
    </w:rPr>
  </w:style>
  <w:style w:type="paragraph" w:customStyle="1" w:styleId="ad">
    <w:name w:val="Заголовок группы контролов"/>
    <w:basedOn w:val="a"/>
    <w:next w:val="a"/>
    <w:uiPriority w:val="99"/>
    <w:rsid w:val="007A382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A3823"/>
    <w:pPr>
      <w:shd w:val="clear" w:color="auto" w:fill="FFFFFF"/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">
    <w:name w:val="Заголовок приложения"/>
    <w:basedOn w:val="a"/>
    <w:next w:val="a"/>
    <w:uiPriority w:val="99"/>
    <w:rsid w:val="007A382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A3823"/>
    <w:pPr>
      <w:jc w:val="both"/>
    </w:pPr>
    <w:rPr>
      <w:i/>
      <w:iCs/>
      <w:color w:val="000080"/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7A3823"/>
    <w:pPr>
      <w:ind w:left="1612" w:hanging="892"/>
      <w:jc w:val="both"/>
    </w:pPr>
    <w:rPr>
      <w:sz w:val="24"/>
      <w:szCs w:val="24"/>
    </w:rPr>
  </w:style>
  <w:style w:type="paragraph" w:customStyle="1" w:styleId="af2">
    <w:name w:val="Заголовок ЭР (левое окно)"/>
    <w:basedOn w:val="a"/>
    <w:next w:val="a"/>
    <w:uiPriority w:val="99"/>
    <w:rsid w:val="007A382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a"/>
    <w:uiPriority w:val="99"/>
    <w:rsid w:val="007A382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af4">
    <w:name w:val="Title"/>
    <w:basedOn w:val="a"/>
    <w:next w:val="a"/>
    <w:link w:val="af5"/>
    <w:uiPriority w:val="99"/>
    <w:qFormat/>
    <w:rsid w:val="007A38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99"/>
    <w:rsid w:val="007A38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6">
    <w:name w:val="Интерактивный заголовок"/>
    <w:basedOn w:val="af4"/>
    <w:next w:val="a"/>
    <w:uiPriority w:val="99"/>
    <w:rsid w:val="007A3823"/>
    <w:pPr>
      <w:contextualSpacing w:val="0"/>
      <w:jc w:val="both"/>
    </w:pPr>
    <w:rPr>
      <w:rFonts w:ascii="Arial" w:eastAsiaTheme="minorEastAsia" w:hAnsi="Arial" w:cs="Arial"/>
      <w:spacing w:val="0"/>
      <w:kern w:val="0"/>
      <w:sz w:val="24"/>
      <w:szCs w:val="24"/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A382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A3823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9">
    <w:name w:val="Текст (справка)"/>
    <w:basedOn w:val="a"/>
    <w:next w:val="a"/>
    <w:uiPriority w:val="99"/>
    <w:rsid w:val="007A382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A3823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A382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A382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A382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A382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A382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7A3823"/>
    <w:pPr>
      <w:shd w:val="clear" w:color="auto" w:fill="FFDFE0"/>
      <w:spacing w:before="0"/>
      <w:jc w:val="left"/>
    </w:pPr>
  </w:style>
  <w:style w:type="paragraph" w:customStyle="1" w:styleId="aff1">
    <w:name w:val="Куда обратиться?"/>
    <w:basedOn w:val="a9"/>
    <w:next w:val="a"/>
    <w:uiPriority w:val="99"/>
    <w:rsid w:val="007A3823"/>
    <w:pPr>
      <w:shd w:val="clear" w:color="auto" w:fill="auto"/>
      <w:spacing w:before="0" w:after="0"/>
      <w:ind w:left="0" w:right="0" w:firstLine="0"/>
    </w:pPr>
  </w:style>
  <w:style w:type="paragraph" w:customStyle="1" w:styleId="aff2">
    <w:name w:val="Моноширинный"/>
    <w:basedOn w:val="a"/>
    <w:next w:val="a"/>
    <w:uiPriority w:val="99"/>
    <w:rsid w:val="007A382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3">
    <w:name w:val="Необходимые документы"/>
    <w:basedOn w:val="a9"/>
    <w:next w:val="a"/>
    <w:uiPriority w:val="99"/>
    <w:rsid w:val="007A3823"/>
    <w:pPr>
      <w:shd w:val="clear" w:color="auto" w:fill="auto"/>
      <w:spacing w:before="0" w:after="0"/>
      <w:ind w:left="0" w:right="0" w:firstLine="118"/>
    </w:pPr>
  </w:style>
  <w:style w:type="paragraph" w:customStyle="1" w:styleId="aff4">
    <w:name w:val="Нормальный (таблица)"/>
    <w:basedOn w:val="a"/>
    <w:next w:val="a"/>
    <w:uiPriority w:val="99"/>
    <w:rsid w:val="007A3823"/>
    <w:pPr>
      <w:jc w:val="both"/>
    </w:pPr>
    <w:rPr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7A3823"/>
    <w:pPr>
      <w:jc w:val="both"/>
    </w:pPr>
    <w:rPr>
      <w:rFonts w:ascii="Times New Roman" w:hAnsi="Times New Roman" w:cs="Times New Roman"/>
    </w:rPr>
  </w:style>
  <w:style w:type="paragraph" w:customStyle="1" w:styleId="aff6">
    <w:name w:val="Таблицы (моноширинный)"/>
    <w:basedOn w:val="a"/>
    <w:next w:val="a"/>
    <w:uiPriority w:val="99"/>
    <w:rsid w:val="007A382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7">
    <w:name w:val="Оглавление"/>
    <w:basedOn w:val="aff6"/>
    <w:next w:val="a"/>
    <w:uiPriority w:val="99"/>
    <w:rsid w:val="007A3823"/>
    <w:pPr>
      <w:ind w:left="140"/>
    </w:pPr>
    <w:rPr>
      <w:rFonts w:ascii="Arial" w:hAnsi="Arial" w:cs="Arial"/>
      <w:sz w:val="24"/>
      <w:szCs w:val="24"/>
    </w:rPr>
  </w:style>
  <w:style w:type="paragraph" w:customStyle="1" w:styleId="aff8">
    <w:name w:val="Переменная часть"/>
    <w:basedOn w:val="ac"/>
    <w:next w:val="a"/>
    <w:uiPriority w:val="99"/>
    <w:rsid w:val="007A3823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7A3823"/>
    <w:pPr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7"/>
    <w:next w:val="a"/>
    <w:uiPriority w:val="99"/>
    <w:rsid w:val="007A3823"/>
    <w:rPr>
      <w:b/>
      <w:bCs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7A3823"/>
    <w:pPr>
      <w:jc w:val="both"/>
    </w:pPr>
    <w:rPr>
      <w:sz w:val="24"/>
      <w:szCs w:val="24"/>
    </w:rPr>
  </w:style>
  <w:style w:type="paragraph" w:customStyle="1" w:styleId="affc">
    <w:name w:val="Постоянная часть"/>
    <w:basedOn w:val="ac"/>
    <w:next w:val="a"/>
    <w:uiPriority w:val="99"/>
    <w:rsid w:val="007A3823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7A3823"/>
    <w:rPr>
      <w:sz w:val="24"/>
      <w:szCs w:val="24"/>
    </w:rPr>
  </w:style>
  <w:style w:type="paragraph" w:customStyle="1" w:styleId="affe">
    <w:name w:val="Пример."/>
    <w:basedOn w:val="a9"/>
    <w:next w:val="a"/>
    <w:uiPriority w:val="99"/>
    <w:rsid w:val="007A3823"/>
    <w:pPr>
      <w:shd w:val="clear" w:color="auto" w:fill="auto"/>
      <w:spacing w:before="0" w:after="0"/>
      <w:ind w:left="0" w:right="0" w:firstLine="0"/>
    </w:pPr>
  </w:style>
  <w:style w:type="paragraph" w:customStyle="1" w:styleId="afff">
    <w:name w:val="Примечание."/>
    <w:basedOn w:val="a9"/>
    <w:next w:val="a"/>
    <w:uiPriority w:val="99"/>
    <w:rsid w:val="007A3823"/>
    <w:pPr>
      <w:shd w:val="clear" w:color="auto" w:fill="auto"/>
      <w:spacing w:before="0" w:after="0"/>
      <w:ind w:left="0" w:right="0" w:firstLine="0"/>
    </w:pPr>
  </w:style>
  <w:style w:type="paragraph" w:customStyle="1" w:styleId="afff0">
    <w:name w:val="Словарная статья"/>
    <w:basedOn w:val="a"/>
    <w:next w:val="a"/>
    <w:uiPriority w:val="99"/>
    <w:rsid w:val="007A3823"/>
    <w:pPr>
      <w:ind w:right="118"/>
      <w:jc w:val="both"/>
    </w:pPr>
    <w:rPr>
      <w:sz w:val="24"/>
      <w:szCs w:val="24"/>
    </w:rPr>
  </w:style>
  <w:style w:type="paragraph" w:customStyle="1" w:styleId="afff1">
    <w:name w:val="Ссылка на официальную публикацию"/>
    <w:basedOn w:val="a"/>
    <w:next w:val="a"/>
    <w:uiPriority w:val="99"/>
    <w:rsid w:val="007A3823"/>
    <w:pPr>
      <w:jc w:val="both"/>
    </w:pPr>
    <w:rPr>
      <w:sz w:val="24"/>
      <w:szCs w:val="24"/>
    </w:rPr>
  </w:style>
  <w:style w:type="paragraph" w:customStyle="1" w:styleId="afff2">
    <w:name w:val="Текст в таблице"/>
    <w:basedOn w:val="aff4"/>
    <w:next w:val="a"/>
    <w:uiPriority w:val="99"/>
    <w:rsid w:val="007A3823"/>
    <w:pPr>
      <w:ind w:firstLine="500"/>
    </w:pPr>
  </w:style>
  <w:style w:type="paragraph" w:customStyle="1" w:styleId="afff3">
    <w:name w:val="Текст ЭР (см. также)"/>
    <w:basedOn w:val="a"/>
    <w:next w:val="a"/>
    <w:uiPriority w:val="99"/>
    <w:rsid w:val="007A3823"/>
    <w:pPr>
      <w:spacing w:before="200"/>
    </w:pPr>
    <w:rPr>
      <w:sz w:val="22"/>
      <w:szCs w:val="22"/>
    </w:rPr>
  </w:style>
  <w:style w:type="paragraph" w:customStyle="1" w:styleId="afff4">
    <w:name w:val="Технический комментарий"/>
    <w:basedOn w:val="a"/>
    <w:next w:val="a"/>
    <w:uiPriority w:val="99"/>
    <w:rsid w:val="007A3823"/>
    <w:pPr>
      <w:shd w:val="clear" w:color="auto" w:fill="FFFFA6"/>
    </w:pPr>
    <w:rPr>
      <w:color w:val="463F31"/>
      <w:sz w:val="24"/>
      <w:szCs w:val="24"/>
    </w:rPr>
  </w:style>
  <w:style w:type="paragraph" w:customStyle="1" w:styleId="afff5">
    <w:name w:val="Формула"/>
    <w:basedOn w:val="a"/>
    <w:next w:val="a"/>
    <w:uiPriority w:val="99"/>
    <w:rsid w:val="007A3823"/>
    <w:pPr>
      <w:shd w:val="clear" w:color="auto" w:fill="FAF3E9"/>
      <w:spacing w:before="240" w:after="240"/>
      <w:ind w:left="420" w:right="420" w:firstLine="300"/>
      <w:jc w:val="both"/>
    </w:pPr>
    <w:rPr>
      <w:sz w:val="24"/>
      <w:szCs w:val="24"/>
    </w:rPr>
  </w:style>
  <w:style w:type="paragraph" w:customStyle="1" w:styleId="afff6">
    <w:name w:val="Центрированный (таблица)"/>
    <w:basedOn w:val="aff4"/>
    <w:next w:val="a"/>
    <w:uiPriority w:val="99"/>
    <w:rsid w:val="007A382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3823"/>
    <w:pPr>
      <w:spacing w:before="300"/>
    </w:pPr>
  </w:style>
  <w:style w:type="character" w:customStyle="1" w:styleId="afff7">
    <w:name w:val="Цветовое выделение"/>
    <w:uiPriority w:val="99"/>
    <w:rsid w:val="007A3823"/>
    <w:rPr>
      <w:b/>
      <w:bCs w:val="0"/>
      <w:color w:val="26282F"/>
      <w:sz w:val="26"/>
      <w14:textFill>
        <w14:solidFill>
          <w14:srgbClr w14:val="000000"/>
        </w14:solidFill>
      </w14:textFill>
    </w:rPr>
  </w:style>
  <w:style w:type="character" w:customStyle="1" w:styleId="afff8">
    <w:name w:val="Гипертекстовая ссылка"/>
    <w:basedOn w:val="afff7"/>
    <w:uiPriority w:val="99"/>
    <w:rsid w:val="007A3823"/>
    <w:rPr>
      <w:rFonts w:ascii="Times New Roman" w:hAnsi="Times New Roman" w:cs="Times New Roman" w:hint="default"/>
      <w:b w:val="0"/>
      <w:bCs w:val="0"/>
      <w:color w:val="106BBE"/>
      <w:sz w:val="26"/>
      <w14:textFill>
        <w14:solidFill>
          <w14:srgbClr w14:val="000000"/>
        </w14:solidFill>
      </w14:textFill>
    </w:rPr>
  </w:style>
  <w:style w:type="character" w:customStyle="1" w:styleId="afff9">
    <w:name w:val="Активная гипертекстовая ссылка"/>
    <w:basedOn w:val="afff8"/>
    <w:uiPriority w:val="99"/>
    <w:rsid w:val="007A3823"/>
    <w:rPr>
      <w:rFonts w:ascii="Times New Roman" w:hAnsi="Times New Roman" w:cs="Times New Roman" w:hint="default"/>
      <w:b w:val="0"/>
      <w:bCs w:val="0"/>
      <w:color w:val="106BBE"/>
      <w:sz w:val="26"/>
      <w:u w:val="single"/>
      <w14:textFill>
        <w14:solidFill>
          <w14:srgbClr w14:val="000000"/>
        </w14:solidFill>
      </w14:textFill>
    </w:rPr>
  </w:style>
  <w:style w:type="character" w:customStyle="1" w:styleId="afffa">
    <w:name w:val="Выделение для Базового Поиска"/>
    <w:basedOn w:val="afff7"/>
    <w:uiPriority w:val="99"/>
    <w:rsid w:val="007A3823"/>
    <w:rPr>
      <w:rFonts w:ascii="Times New Roman" w:hAnsi="Times New Roman" w:cs="Times New Roman" w:hint="default"/>
      <w:b w:val="0"/>
      <w:bCs w:val="0"/>
      <w:color w:val="0058A9"/>
      <w:sz w:val="26"/>
      <w14:textFill>
        <w14:solidFill>
          <w14:srgbClr w14:val="000000"/>
        </w14:solidFill>
      </w14:textFill>
    </w:rPr>
  </w:style>
  <w:style w:type="character" w:customStyle="1" w:styleId="afffb">
    <w:name w:val="Выделение для Базового Поиска (курсив)"/>
    <w:basedOn w:val="afffa"/>
    <w:uiPriority w:val="99"/>
    <w:rsid w:val="007A3823"/>
    <w:rPr>
      <w:rFonts w:ascii="Times New Roman" w:hAnsi="Times New Roman" w:cs="Times New Roman" w:hint="default"/>
      <w:b w:val="0"/>
      <w:bCs w:val="0"/>
      <w:i/>
      <w:iCs/>
      <w:color w:val="0058A9"/>
      <w:sz w:val="26"/>
      <w14:textFill>
        <w14:solidFill>
          <w14:srgbClr w14:val="000000"/>
        </w14:solidFill>
      </w14:textFill>
    </w:rPr>
  </w:style>
  <w:style w:type="character" w:customStyle="1" w:styleId="afffc">
    <w:name w:val="Заголовок своего сообщения"/>
    <w:basedOn w:val="afff7"/>
    <w:uiPriority w:val="99"/>
    <w:rsid w:val="007A3823"/>
    <w:rPr>
      <w:rFonts w:ascii="Times New Roman" w:hAnsi="Times New Roman" w:cs="Times New Roman" w:hint="default"/>
      <w:b w:val="0"/>
      <w:bCs w:val="0"/>
      <w:color w:val="26282F"/>
      <w:sz w:val="26"/>
      <w14:textFill>
        <w14:solidFill>
          <w14:srgbClr w14:val="000000"/>
        </w14:solidFill>
      </w14:textFill>
    </w:rPr>
  </w:style>
  <w:style w:type="character" w:customStyle="1" w:styleId="afffd">
    <w:name w:val="Заголовок чужого сообщения"/>
    <w:basedOn w:val="afff7"/>
    <w:uiPriority w:val="99"/>
    <w:rsid w:val="007A3823"/>
    <w:rPr>
      <w:rFonts w:ascii="Times New Roman" w:hAnsi="Times New Roman" w:cs="Times New Roman" w:hint="default"/>
      <w:b w:val="0"/>
      <w:bCs w:val="0"/>
      <w:color w:val="FF0000"/>
      <w:sz w:val="26"/>
      <w14:textFill>
        <w14:solidFill>
          <w14:srgbClr w14:val="000000"/>
        </w14:solidFill>
      </w14:textFill>
    </w:rPr>
  </w:style>
  <w:style w:type="character" w:customStyle="1" w:styleId="afffe">
    <w:name w:val="Найденные слова"/>
    <w:basedOn w:val="afff7"/>
    <w:uiPriority w:val="99"/>
    <w:rsid w:val="007A3823"/>
    <w:rPr>
      <w:rFonts w:ascii="Times New Roman" w:hAnsi="Times New Roman" w:cs="Times New Roman" w:hint="default"/>
      <w:b w:val="0"/>
      <w:bCs w:val="0"/>
      <w:color w:val="26282F"/>
      <w:sz w:val="26"/>
      <w:shd w:val="clear" w:color="auto" w:fill="FFF580"/>
      <w14:textFill>
        <w14:solidFill>
          <w14:srgbClr w14:val="000000"/>
        </w14:solidFill>
      </w14:textFill>
    </w:rPr>
  </w:style>
  <w:style w:type="character" w:customStyle="1" w:styleId="affff">
    <w:name w:val="Не вступил в силу"/>
    <w:basedOn w:val="afff7"/>
    <w:uiPriority w:val="99"/>
    <w:rsid w:val="007A3823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D8EDE8"/>
    </w:rPr>
  </w:style>
  <w:style w:type="character" w:customStyle="1" w:styleId="affff0">
    <w:name w:val="Опечатки"/>
    <w:uiPriority w:val="99"/>
    <w:rsid w:val="007A3823"/>
    <w:rPr>
      <w:color w:val="FF0000"/>
      <w:sz w:val="26"/>
      <w14:textFill>
        <w14:solidFill>
          <w14:srgbClr w14:val="000000"/>
        </w14:solidFill>
      </w14:textFill>
    </w:rPr>
  </w:style>
  <w:style w:type="character" w:customStyle="1" w:styleId="affff1">
    <w:name w:val="Продолжение ссылки"/>
    <w:basedOn w:val="afff8"/>
    <w:uiPriority w:val="99"/>
    <w:rsid w:val="007A3823"/>
    <w:rPr>
      <w:rFonts w:ascii="Times New Roman" w:hAnsi="Times New Roman" w:cs="Times New Roman" w:hint="default"/>
      <w:b w:val="0"/>
      <w:bCs w:val="0"/>
      <w:color w:val="106BBE"/>
      <w:sz w:val="26"/>
      <w14:textFill>
        <w14:solidFill>
          <w14:srgbClr w14:val="000000"/>
        </w14:solidFill>
      </w14:textFill>
    </w:rPr>
  </w:style>
  <w:style w:type="character" w:customStyle="1" w:styleId="affff2">
    <w:name w:val="Сравнение редакций"/>
    <w:basedOn w:val="afff7"/>
    <w:uiPriority w:val="99"/>
    <w:rsid w:val="007A3823"/>
    <w:rPr>
      <w:rFonts w:ascii="Times New Roman" w:hAnsi="Times New Roman" w:cs="Times New Roman" w:hint="default"/>
      <w:b w:val="0"/>
      <w:bCs w:val="0"/>
      <w:color w:val="26282F"/>
      <w:sz w:val="26"/>
      <w14:textFill>
        <w14:solidFill>
          <w14:srgbClr w14:val="000000"/>
        </w14:solidFill>
      </w14:textFill>
    </w:rPr>
  </w:style>
  <w:style w:type="character" w:customStyle="1" w:styleId="affff3">
    <w:name w:val="Сравнение редакций. Добавленный фрагмент"/>
    <w:uiPriority w:val="99"/>
    <w:rsid w:val="007A3823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7A3823"/>
    <w:rPr>
      <w:color w:val="000000"/>
      <w:shd w:val="clear" w:color="auto" w:fill="C4C413"/>
    </w:rPr>
  </w:style>
  <w:style w:type="character" w:customStyle="1" w:styleId="affff5">
    <w:name w:val="Утратил силу"/>
    <w:basedOn w:val="afff7"/>
    <w:uiPriority w:val="99"/>
    <w:rsid w:val="007A3823"/>
    <w:rPr>
      <w:rFonts w:ascii="Times New Roman" w:hAnsi="Times New Roman" w:cs="Times New Roman" w:hint="default"/>
      <w:b w:val="0"/>
      <w:bCs w:val="0"/>
      <w:strike/>
      <w:color w:val="666600"/>
      <w:sz w:val="26"/>
      <w14:textFill>
        <w14:solidFill>
          <w14:srgbClr w14:val="000000"/>
        </w14:solidFill>
      </w14:textFill>
    </w:rPr>
  </w:style>
  <w:style w:type="character" w:styleId="affff6">
    <w:name w:val="Hyperlink"/>
    <w:basedOn w:val="a0"/>
    <w:uiPriority w:val="99"/>
    <w:semiHidden/>
    <w:unhideWhenUsed/>
    <w:rsid w:val="007A3823"/>
    <w:rPr>
      <w:color w:val="0000FF"/>
      <w:u w:val="single"/>
    </w:rPr>
  </w:style>
  <w:style w:type="character" w:styleId="affff7">
    <w:name w:val="FollowedHyperlink"/>
    <w:basedOn w:val="a0"/>
    <w:uiPriority w:val="99"/>
    <w:semiHidden/>
    <w:unhideWhenUsed/>
    <w:rsid w:val="007A38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&#1051;&#1091;&#1082;&#1072;&#1096;&#1082;&#1080;&#1085;\edd63eabea96582e9c84b2d2678344a1.rtf" TargetMode="External"/><Relationship Id="rId13" Type="http://schemas.openxmlformats.org/officeDocument/2006/relationships/hyperlink" Target="garantf1://12070277.0/" TargetMode="External"/><Relationship Id="rId18" Type="http://schemas.openxmlformats.org/officeDocument/2006/relationships/hyperlink" Target="file:///C:\Users\&#1040;&#1076;&#1084;&#1080;&#1085;&#1080;&#1089;&#1090;&#1088;&#1072;&#1090;&#1086;&#1088;\Downloads\&#1051;&#1091;&#1082;&#1072;&#1096;&#1082;&#1080;&#1085;\edd63eabea96582e9c84b2d2678344a1.rt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&#1040;&#1076;&#1084;&#1080;&#1085;&#1080;&#1089;&#1090;&#1088;&#1072;&#1090;&#1086;&#1088;\Downloads\&#1051;&#1091;&#1082;&#1072;&#1096;&#1082;&#1080;&#1085;\edd63eabea96582e9c84b2d2678344a1.rtf" TargetMode="External"/><Relationship Id="rId12" Type="http://schemas.openxmlformats.org/officeDocument/2006/relationships/hyperlink" Target="garantf1://12027578.0/" TargetMode="External"/><Relationship Id="rId17" Type="http://schemas.openxmlformats.org/officeDocument/2006/relationships/hyperlink" Target="file:///C:\Users\&#1040;&#1076;&#1084;&#1080;&#1085;&#1080;&#1089;&#1090;&#1088;&#1072;&#1090;&#1086;&#1088;\Downloads\&#1051;&#1091;&#1082;&#1072;&#1096;&#1082;&#1080;&#1085;\edd63eabea96582e9c84b2d2678344a1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&#1080;&#1089;&#1090;&#1088;&#1072;&#1090;&#1086;&#1088;\Downloads\&#1051;&#1091;&#1082;&#1072;&#1096;&#1082;&#1080;&#1085;\edd63eabea96582e9c84b2d2678344a1.rt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7578.0/" TargetMode="External"/><Relationship Id="rId11" Type="http://schemas.openxmlformats.org/officeDocument/2006/relationships/hyperlink" Target="garantf1://12045408.0/" TargetMode="External"/><Relationship Id="rId5" Type="http://schemas.openxmlformats.org/officeDocument/2006/relationships/hyperlink" Target="garantf1://12045408.0/" TargetMode="External"/><Relationship Id="rId15" Type="http://schemas.openxmlformats.org/officeDocument/2006/relationships/hyperlink" Target="file:///C:\Users\&#1040;&#1076;&#1084;&#1080;&#1085;&#1080;&#1089;&#1090;&#1088;&#1072;&#1090;&#1086;&#1088;\Downloads\&#1051;&#1091;&#1082;&#1072;&#1096;&#1082;&#1080;&#1085;\edd63eabea96582e9c84b2d2678344a1.rtf" TargetMode="External"/><Relationship Id="rId10" Type="http://schemas.openxmlformats.org/officeDocument/2006/relationships/hyperlink" Target="file:///C:\Users\&#1040;&#1076;&#1084;&#1080;&#1085;&#1080;&#1089;&#1090;&#1088;&#1072;&#1090;&#1086;&#1088;\Downloads\&#1051;&#1091;&#1082;&#1072;&#1096;&#1082;&#1080;&#1085;\edd63eabea96582e9c84b2d2678344a1.rtf" TargetMode="External"/><Relationship Id="rId19" Type="http://schemas.openxmlformats.org/officeDocument/2006/relationships/hyperlink" Target="file:///C:\Users\&#1040;&#1076;&#1084;&#1080;&#1085;&#1080;&#1089;&#1090;&#1088;&#1072;&#1090;&#1086;&#1088;\Downloads\&#1051;&#1091;&#1082;&#1072;&#1096;&#1082;&#1080;&#1085;\edd63eabea96582e9c84b2d2678344a1.rtf" TargetMode="External"/><Relationship Id="rId4" Type="http://schemas.openxmlformats.org/officeDocument/2006/relationships/hyperlink" Target="mailto:kovran@inbox.ru" TargetMode="External"/><Relationship Id="rId9" Type="http://schemas.openxmlformats.org/officeDocument/2006/relationships/hyperlink" Target="file:///C:\Users\&#1040;&#1076;&#1084;&#1080;&#1085;&#1080;&#1089;&#1090;&#1088;&#1072;&#1090;&#1086;&#1088;\Downloads\&#1051;&#1091;&#1082;&#1072;&#1096;&#1082;&#1080;&#1085;\edd63eabea96582e9c84b2d2678344a1.rtf" TargetMode="External"/><Relationship Id="rId14" Type="http://schemas.openxmlformats.org/officeDocument/2006/relationships/hyperlink" Target="file:///C:\Users\&#1040;&#1076;&#1084;&#1080;&#1085;&#1080;&#1089;&#1090;&#1088;&#1072;&#1090;&#1086;&#1088;\Downloads\&#1051;&#1091;&#1082;&#1072;&#1096;&#1082;&#1080;&#1085;\edd63eabea96582e9c84b2d2678344a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3904</Words>
  <Characters>22255</Characters>
  <Application>Microsoft Office Word</Application>
  <DocSecurity>0</DocSecurity>
  <Lines>185</Lines>
  <Paragraphs>52</Paragraphs>
  <ScaleCrop>false</ScaleCrop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2019-12-04T15:17:00Z</dcterms:created>
  <dcterms:modified xsi:type="dcterms:W3CDTF">2019-12-04T15:17:00Z</dcterms:modified>
</cp:coreProperties>
</file>