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CE" w:rsidRDefault="00810FCE">
      <w:pPr>
        <w:pStyle w:val="30"/>
        <w:framePr w:wrap="none" w:vAnchor="page" w:hAnchor="page" w:x="1074" w:y="3991"/>
        <w:shd w:val="clear" w:color="auto" w:fill="auto"/>
        <w:spacing w:after="0" w:line="260" w:lineRule="exact"/>
        <w:ind w:left="105"/>
        <w:jc w:val="left"/>
      </w:pPr>
    </w:p>
    <w:p w:rsidR="00810FCE" w:rsidRDefault="00B74136">
      <w:pPr>
        <w:pStyle w:val="30"/>
        <w:framePr w:wrap="none" w:vAnchor="page" w:hAnchor="page" w:x="9820" w:y="3991"/>
        <w:shd w:val="clear" w:color="auto" w:fill="auto"/>
        <w:spacing w:after="0" w:line="260" w:lineRule="exact"/>
        <w:jc w:val="left"/>
      </w:pPr>
      <w:r>
        <w:t>___</w:t>
      </w:r>
    </w:p>
    <w:p w:rsidR="00CE1D8D" w:rsidRDefault="00CE1D8D">
      <w:pPr>
        <w:rPr>
          <w:sz w:val="2"/>
          <w:szCs w:val="2"/>
        </w:rPr>
      </w:pPr>
      <w:r>
        <w:rPr>
          <w:sz w:val="2"/>
          <w:szCs w:val="2"/>
        </w:rPr>
        <w:t>ПО</w:t>
      </w: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25FD" w:rsidRPr="00EC25FD" w:rsidTr="008A7539">
        <w:trPr>
          <w:trHeight w:val="1134"/>
        </w:trPr>
        <w:tc>
          <w:tcPr>
            <w:tcW w:w="9639" w:type="dxa"/>
          </w:tcPr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АДМИНИСТРАЦИЯ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МУНИЦИПАЛЬНОГО ОБРАЗОВАНИЯ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СЕЛЬСКОЕ ПОСЕЛЕНИЕ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rFonts w:eastAsia="Times New Roman"/>
                <w:b/>
                <w:color w:val="00000A"/>
                <w:sz w:val="28"/>
                <w:szCs w:val="28"/>
              </w:rPr>
              <w:t>«СЕЛО КОВРАН»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</w:rPr>
            </w:pPr>
            <w:r w:rsidRPr="00EC25FD">
              <w:rPr>
                <w:color w:val="auto"/>
              </w:rPr>
              <w:t>(Администрация МО СП «село Ковран»)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ул. 50 лет Октября, д. 20,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с. Ковран, Тигильский район, Камчатский край, 688621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>Тел</w:t>
            </w:r>
            <w:proofErr w:type="gramStart"/>
            <w:r w:rsidRPr="00EC25FD">
              <w:rPr>
                <w:rFonts w:eastAsia="Times New Roman"/>
                <w:color w:val="00000A"/>
                <w:sz w:val="20"/>
                <w:szCs w:val="20"/>
              </w:rPr>
              <w:t>.(</w:t>
            </w:r>
            <w:proofErr w:type="gramEnd"/>
            <w:r w:rsidRPr="00EC25FD">
              <w:rPr>
                <w:rFonts w:eastAsia="Times New Roman"/>
                <w:color w:val="00000A"/>
                <w:sz w:val="20"/>
                <w:szCs w:val="20"/>
              </w:rPr>
              <w:t>факс) (41537) 28-0-17,</w:t>
            </w:r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  <w:r w:rsidRPr="00EC25FD">
              <w:rPr>
                <w:rFonts w:eastAsia="Times New Roman"/>
                <w:color w:val="00000A"/>
                <w:sz w:val="20"/>
                <w:szCs w:val="20"/>
              </w:rPr>
              <w:t xml:space="preserve">эл. почта: </w:t>
            </w:r>
            <w:hyperlink r:id="rId8" w:history="1"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kovran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inbox</w:t>
              </w:r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EC25FD">
                <w:rPr>
                  <w:rFonts w:eastAsia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C25FD" w:rsidRPr="00EC25FD" w:rsidRDefault="00EC25FD" w:rsidP="00EC25FD">
            <w:pPr>
              <w:suppressAutoHyphens/>
              <w:jc w:val="center"/>
              <w:rPr>
                <w:rFonts w:eastAsia="Times New Roman"/>
                <w:color w:val="00000A"/>
                <w:sz w:val="20"/>
                <w:szCs w:val="20"/>
              </w:rPr>
            </w:pPr>
          </w:p>
          <w:p w:rsidR="00EC25FD" w:rsidRPr="00EC25FD" w:rsidRDefault="00C20094" w:rsidP="00B16BE6">
            <w:pPr>
              <w:suppressAutoHyphens/>
              <w:jc w:val="center"/>
              <w:rPr>
                <w:rFonts w:eastAsia="Times New Roman"/>
                <w:color w:val="00000A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П</w:t>
            </w:r>
            <w:proofErr w:type="gramEnd"/>
            <w:r w:rsidR="00EC25FD" w:rsidRPr="00EC25FD">
              <w:rPr>
                <w:b/>
                <w:bCs/>
                <w:color w:val="auto"/>
                <w:sz w:val="28"/>
                <w:szCs w:val="28"/>
              </w:rPr>
              <w:t xml:space="preserve"> О С Т А Н О В Л Е Н И </w:t>
            </w:r>
            <w:r w:rsidR="00B16BE6">
              <w:rPr>
                <w:b/>
                <w:bCs/>
                <w:color w:val="auto"/>
                <w:sz w:val="28"/>
                <w:szCs w:val="28"/>
              </w:rPr>
              <w:t>Е</w:t>
            </w:r>
          </w:p>
        </w:tc>
      </w:tr>
      <w:tr w:rsidR="00EC25FD" w:rsidRPr="00EC25FD" w:rsidTr="008A7539">
        <w:trPr>
          <w:trHeight w:val="480"/>
        </w:trPr>
        <w:tc>
          <w:tcPr>
            <w:tcW w:w="9639" w:type="dxa"/>
            <w:vAlign w:val="center"/>
          </w:tcPr>
          <w:p w:rsidR="00EC25FD" w:rsidRDefault="00EC25FD" w:rsidP="00EC25FD">
            <w:pPr>
              <w:rPr>
                <w:color w:val="auto"/>
              </w:rPr>
            </w:pPr>
          </w:p>
          <w:p w:rsidR="00EC25FD" w:rsidRPr="00EC25FD" w:rsidRDefault="00EC25FD" w:rsidP="00683574">
            <w:pPr>
              <w:rPr>
                <w:color w:val="auto"/>
              </w:rPr>
            </w:pPr>
            <w:r w:rsidRPr="00EC25FD">
              <w:rPr>
                <w:color w:val="auto"/>
              </w:rPr>
              <w:t>«</w:t>
            </w:r>
            <w:r>
              <w:rPr>
                <w:color w:val="auto"/>
              </w:rPr>
              <w:t xml:space="preserve"> </w:t>
            </w:r>
            <w:r w:rsidR="00B16BE6">
              <w:rPr>
                <w:color w:val="auto"/>
              </w:rPr>
              <w:t>2</w:t>
            </w:r>
            <w:r w:rsidR="00683574">
              <w:rPr>
                <w:color w:val="auto"/>
              </w:rPr>
              <w:t>4</w:t>
            </w:r>
            <w:r w:rsidRPr="00EC25FD">
              <w:rPr>
                <w:color w:val="auto"/>
              </w:rPr>
              <w:t xml:space="preserve">» </w:t>
            </w:r>
            <w:r>
              <w:rPr>
                <w:color w:val="auto"/>
              </w:rPr>
              <w:t xml:space="preserve"> марта </w:t>
            </w:r>
            <w:r w:rsidRPr="00EC25FD">
              <w:rPr>
                <w:color w:val="auto"/>
              </w:rPr>
              <w:t xml:space="preserve"> 2017 года                                                                 </w:t>
            </w:r>
            <w:r w:rsidR="00C20094">
              <w:rPr>
                <w:color w:val="auto"/>
              </w:rPr>
              <w:t xml:space="preserve">                       </w:t>
            </w:r>
            <w:r w:rsidRPr="00EC25FD">
              <w:rPr>
                <w:color w:val="auto"/>
              </w:rPr>
              <w:t>№</w:t>
            </w:r>
            <w:r w:rsidR="00B16BE6">
              <w:rPr>
                <w:color w:val="auto"/>
              </w:rPr>
              <w:t xml:space="preserve"> 11</w:t>
            </w:r>
            <w:r w:rsidRPr="00EC25FD">
              <w:rPr>
                <w:color w:val="auto"/>
              </w:rPr>
              <w:t xml:space="preserve"> </w:t>
            </w:r>
          </w:p>
        </w:tc>
      </w:tr>
    </w:tbl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B16BE6" w:rsidRDefault="00B16BE6" w:rsidP="00B16BE6">
      <w:pPr>
        <w:pStyle w:val="30"/>
        <w:framePr w:w="10426" w:h="1081" w:hRule="exact" w:wrap="none" w:vAnchor="page" w:hAnchor="page" w:x="916" w:y="5086"/>
        <w:shd w:val="clear" w:color="auto" w:fill="auto"/>
        <w:spacing w:after="0" w:line="326" w:lineRule="exact"/>
        <w:ind w:left="284" w:right="3600"/>
        <w:jc w:val="left"/>
      </w:pPr>
      <w:r>
        <w:t xml:space="preserve">О создании антитеррористической комиссии на территории муниципального образования </w:t>
      </w:r>
    </w:p>
    <w:p w:rsidR="00B16BE6" w:rsidRDefault="00B16BE6" w:rsidP="00B16BE6">
      <w:pPr>
        <w:pStyle w:val="30"/>
        <w:framePr w:w="10426" w:h="1081" w:hRule="exact" w:wrap="none" w:vAnchor="page" w:hAnchor="page" w:x="916" w:y="5086"/>
        <w:shd w:val="clear" w:color="auto" w:fill="auto"/>
        <w:spacing w:after="0" w:line="326" w:lineRule="exact"/>
        <w:ind w:left="284" w:right="3600"/>
        <w:jc w:val="left"/>
      </w:pPr>
      <w:r>
        <w:t xml:space="preserve">сельское поселение «село Ковран» </w:t>
      </w: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2"/>
          <w:szCs w:val="2"/>
        </w:rPr>
      </w:pPr>
    </w:p>
    <w:p w:rsidR="00CE1D8D" w:rsidRPr="00CE1D8D" w:rsidRDefault="00CE1D8D" w:rsidP="00CE1D8D">
      <w:pPr>
        <w:rPr>
          <w:sz w:val="36"/>
          <w:szCs w:val="36"/>
        </w:rPr>
      </w:pPr>
    </w:p>
    <w:p w:rsidR="00C20094" w:rsidRDefault="00C20094" w:rsidP="00B16BE6">
      <w:pPr>
        <w:tabs>
          <w:tab w:val="left" w:pos="2961"/>
        </w:tabs>
        <w:ind w:left="284"/>
        <w:rPr>
          <w:sz w:val="36"/>
          <w:szCs w:val="36"/>
        </w:rPr>
      </w:pPr>
      <w:r>
        <w:rPr>
          <w:sz w:val="36"/>
          <w:szCs w:val="36"/>
        </w:rPr>
        <w:tab/>
      </w:r>
    </w:p>
    <w:p w:rsidR="00C20094" w:rsidRPr="00C20094" w:rsidRDefault="00C20094" w:rsidP="00C20094">
      <w:pPr>
        <w:tabs>
          <w:tab w:val="left" w:pos="2961"/>
        </w:tabs>
        <w:rPr>
          <w:color w:val="auto"/>
          <w:sz w:val="36"/>
          <w:szCs w:val="36"/>
        </w:rPr>
      </w:pPr>
      <w:r w:rsidRPr="00C20094">
        <w:rPr>
          <w:color w:val="auto"/>
          <w:sz w:val="36"/>
          <w:szCs w:val="36"/>
        </w:rPr>
        <w:t xml:space="preserve">     </w:t>
      </w:r>
      <w:proofErr w:type="gramStart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</w:t>
      </w:r>
      <w:proofErr w:type="spellStart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ст.ст</w:t>
      </w:r>
      <w:proofErr w:type="spellEnd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. 2,3,5 Федерального закона от 25 июля 2002 года N 114- ФЗ "О противодействии экстремистской деятельности", от 6 марта 2006 года N 35 - ФЗ "О противодействии терроризму", Федеральным законом от 06.10.2003 г. № 131- ФЗ «Об общих принципах организации местного самоуправления в Российской Федерации», Уставом сельского поселения «село Ковран», в целях противодействия терроризму и экстремизму, минимизации и</w:t>
      </w:r>
      <w:proofErr w:type="gramEnd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ликвидации последствий этих проявлений на территории муниципального образования сельское поселение «село Ковран»</w:t>
      </w:r>
    </w:p>
    <w:p w:rsidR="00C20094" w:rsidRPr="00C20094" w:rsidRDefault="00C20094" w:rsidP="00C20094">
      <w:pPr>
        <w:spacing w:after="248" w:line="260" w:lineRule="exact"/>
        <w:ind w:left="36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0" w:name="bookmark0"/>
    </w:p>
    <w:p w:rsidR="00C20094" w:rsidRPr="00C20094" w:rsidRDefault="00C20094" w:rsidP="00C20094">
      <w:pPr>
        <w:spacing w:after="248" w:line="260" w:lineRule="exact"/>
        <w:ind w:left="3620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C2009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ПОСТАНОВЛЯЮ:</w:t>
      </w:r>
      <w:bookmarkEnd w:id="0"/>
    </w:p>
    <w:p w:rsidR="00C20094" w:rsidRPr="00C20094" w:rsidRDefault="00C20094" w:rsidP="00C20094">
      <w:pPr>
        <w:numPr>
          <w:ilvl w:val="0"/>
          <w:numId w:val="1"/>
        </w:numPr>
        <w:tabs>
          <w:tab w:val="left" w:pos="905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Положение об антитеррористической комиссии муниципального образования сельское поселение «село Ковран» (приложение 1).</w:t>
      </w:r>
    </w:p>
    <w:p w:rsidR="00C20094" w:rsidRPr="00C20094" w:rsidRDefault="00C20094" w:rsidP="00C20094">
      <w:pPr>
        <w:numPr>
          <w:ilvl w:val="0"/>
          <w:numId w:val="1"/>
        </w:numPr>
        <w:tabs>
          <w:tab w:val="left" w:pos="1205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Регламент работы антитеррористической комиссии муниципального образования сельское поселение «село Ковран» (приложение 2).</w:t>
      </w:r>
    </w:p>
    <w:p w:rsidR="00C20094" w:rsidRPr="00C20094" w:rsidRDefault="00C20094" w:rsidP="00C20094">
      <w:pPr>
        <w:numPr>
          <w:ilvl w:val="0"/>
          <w:numId w:val="1"/>
        </w:numPr>
        <w:tabs>
          <w:tab w:val="left" w:pos="915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состав антитеррористической комиссии муниципального образования сельское поселение «село Ковран» (приложение 3).</w:t>
      </w:r>
    </w:p>
    <w:p w:rsidR="00C20094" w:rsidRPr="00C20094" w:rsidRDefault="00C20094" w:rsidP="00C20094">
      <w:pPr>
        <w:numPr>
          <w:ilvl w:val="0"/>
          <w:numId w:val="1"/>
        </w:numPr>
        <w:tabs>
          <w:tab w:val="left" w:pos="987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вступает в силу с момента официального обнародования.</w:t>
      </w:r>
    </w:p>
    <w:p w:rsidR="00C20094" w:rsidRPr="00C20094" w:rsidRDefault="00C20094" w:rsidP="00C20094">
      <w:pPr>
        <w:numPr>
          <w:ilvl w:val="0"/>
          <w:numId w:val="1"/>
        </w:numPr>
        <w:tabs>
          <w:tab w:val="left" w:pos="987"/>
        </w:tabs>
        <w:spacing w:line="322" w:lineRule="exact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C20094" w:rsidRPr="00C20094" w:rsidRDefault="00C20094" w:rsidP="00C20094">
      <w:pPr>
        <w:tabs>
          <w:tab w:val="left" w:pos="987"/>
        </w:tabs>
        <w:spacing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0094" w:rsidRPr="00C20094" w:rsidRDefault="00C20094" w:rsidP="00C20094">
      <w:pPr>
        <w:tabs>
          <w:tab w:val="left" w:pos="987"/>
        </w:tabs>
        <w:spacing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20094" w:rsidRPr="00C20094" w:rsidRDefault="00C20094" w:rsidP="00C20094">
      <w:pPr>
        <w:shd w:val="clear" w:color="auto" w:fill="FFFFFF"/>
        <w:tabs>
          <w:tab w:val="left" w:pos="987"/>
        </w:tabs>
        <w:spacing w:before="900" w:after="240" w:line="322" w:lineRule="exact"/>
        <w:ind w:left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сельского поселения «с. Ковран»                                                </w:t>
      </w:r>
      <w:proofErr w:type="spellStart"/>
      <w:r w:rsidRPr="00C20094">
        <w:rPr>
          <w:rFonts w:ascii="Times New Roman" w:eastAsia="Times New Roman" w:hAnsi="Times New Roman" w:cs="Times New Roman"/>
          <w:color w:val="auto"/>
          <w:sz w:val="28"/>
          <w:szCs w:val="28"/>
        </w:rPr>
        <w:t>В.И.Бей</w:t>
      </w:r>
      <w:proofErr w:type="spellEnd"/>
    </w:p>
    <w:p w:rsidR="00810FCE" w:rsidRPr="00C20094" w:rsidRDefault="00810FCE" w:rsidP="00CE1D8D">
      <w:pPr>
        <w:rPr>
          <w:color w:val="auto"/>
          <w:sz w:val="2"/>
          <w:szCs w:val="2"/>
        </w:rPr>
        <w:sectPr w:rsidR="00810FCE" w:rsidRPr="00C20094" w:rsidSect="00B16BE6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</w:p>
    <w:p w:rsidR="00810FCE" w:rsidRDefault="00B74136">
      <w:pPr>
        <w:pStyle w:val="40"/>
        <w:framePr w:w="10267" w:h="1152" w:hRule="exact" w:wrap="none" w:vAnchor="page" w:hAnchor="page" w:x="1091" w:y="677"/>
        <w:shd w:val="clear" w:color="auto" w:fill="auto"/>
        <w:spacing w:after="0"/>
        <w:ind w:left="5960" w:right="580"/>
      </w:pPr>
      <w:r>
        <w:lastRenderedPageBreak/>
        <w:t xml:space="preserve">  </w:t>
      </w:r>
      <w:r w:rsidR="00045013">
        <w:t xml:space="preserve">Приложение 1 к постановлению администрации </w:t>
      </w:r>
      <w:r>
        <w:t xml:space="preserve"> муниципального образования сельское поселение «село Ковран» </w:t>
      </w:r>
      <w:r w:rsidR="00045013">
        <w:t>от «</w:t>
      </w:r>
      <w:r w:rsidR="00B16BE6">
        <w:t>2</w:t>
      </w:r>
      <w:r w:rsidR="00683574">
        <w:t>4</w:t>
      </w:r>
      <w:r w:rsidR="00045013">
        <w:t>»</w:t>
      </w:r>
      <w:r>
        <w:t xml:space="preserve"> марта</w:t>
      </w:r>
      <w:r w:rsidR="00045013">
        <w:t xml:space="preserve"> 201</w:t>
      </w:r>
      <w:r>
        <w:t>7</w:t>
      </w:r>
      <w:r w:rsidR="00045013">
        <w:t>г. №</w:t>
      </w:r>
      <w:r w:rsidR="00B16BE6">
        <w:t xml:space="preserve"> 11</w:t>
      </w:r>
    </w:p>
    <w:p w:rsidR="00810FCE" w:rsidRDefault="00045013" w:rsidP="00AB46BA">
      <w:pPr>
        <w:pStyle w:val="10"/>
        <w:framePr w:w="10267" w:h="13204" w:hRule="exact" w:wrap="none" w:vAnchor="page" w:hAnchor="page" w:x="1141" w:y="2305"/>
        <w:shd w:val="clear" w:color="auto" w:fill="auto"/>
        <w:spacing w:before="0" w:after="0" w:line="260" w:lineRule="exact"/>
        <w:jc w:val="center"/>
      </w:pPr>
      <w:bookmarkStart w:id="1" w:name="bookmark1"/>
      <w:r>
        <w:t>ПОЛОЖЕНИЕ</w:t>
      </w:r>
      <w:bookmarkEnd w:id="1"/>
    </w:p>
    <w:p w:rsidR="00B74136" w:rsidRDefault="00045013" w:rsidP="00AB46BA">
      <w:pPr>
        <w:pStyle w:val="10"/>
        <w:framePr w:w="10267" w:h="13204" w:hRule="exact" w:wrap="none" w:vAnchor="page" w:hAnchor="page" w:x="1141" w:y="2305"/>
        <w:shd w:val="clear" w:color="auto" w:fill="auto"/>
        <w:spacing w:before="0" w:after="300" w:line="322" w:lineRule="exact"/>
        <w:jc w:val="center"/>
      </w:pPr>
      <w:bookmarkStart w:id="2" w:name="bookmark2"/>
      <w:r>
        <w:t xml:space="preserve">ОБ </w:t>
      </w:r>
      <w:proofErr w:type="gramStart"/>
      <w:r>
        <w:t>АНТИТЕРРОРИСТИЧЕСКОЙ</w:t>
      </w:r>
      <w:proofErr w:type="gramEnd"/>
      <w:r>
        <w:t xml:space="preserve"> КОМИССИ</w:t>
      </w:r>
      <w:r>
        <w:br/>
      </w:r>
      <w:r w:rsidR="00B74136">
        <w:t xml:space="preserve">МУНИЦИПАЛЬНОГО ОБРАЗОВАНИЯ </w:t>
      </w:r>
    </w:p>
    <w:p w:rsidR="00C20094" w:rsidRDefault="00045013" w:rsidP="00C20094">
      <w:pPr>
        <w:pStyle w:val="10"/>
        <w:framePr w:w="10267" w:h="13204" w:hRule="exact" w:wrap="none" w:vAnchor="page" w:hAnchor="page" w:x="1141" w:y="2305"/>
        <w:shd w:val="clear" w:color="auto" w:fill="auto"/>
        <w:spacing w:before="0" w:after="300" w:line="322" w:lineRule="exact"/>
        <w:jc w:val="center"/>
      </w:pPr>
      <w:r>
        <w:t>СЕЛЬСКОГО ПОСЕЛЕНИЯ</w:t>
      </w:r>
      <w:bookmarkEnd w:id="2"/>
      <w:r w:rsidR="00B74136">
        <w:t xml:space="preserve"> «СЕЛО КОВРАН»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 xml:space="preserve">Антитеррористическая комиссия </w:t>
      </w:r>
      <w:r w:rsidR="00B74136">
        <w:t xml:space="preserve">муниципального образования сельское поселение «село Ковран» </w:t>
      </w:r>
      <w:r>
        <w:t>(далее - Комиссия) является органом, осуществляющим координацию деятельности на территории поселения по профилактике терроризма, экстремизма, а также минимизации и ликвидации последствий его проявлений. Комиссия имеет сокращенное название - АТК.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муниципального </w:t>
      </w:r>
      <w:r w:rsidR="00AB46BA">
        <w:t>образования</w:t>
      </w:r>
      <w:r>
        <w:t xml:space="preserve"> «</w:t>
      </w:r>
      <w:r w:rsidR="00AB46BA">
        <w:t xml:space="preserve">Тигильский муниципальный </w:t>
      </w:r>
      <w:r>
        <w:t>район»</w:t>
      </w:r>
      <w:r w:rsidR="00AB46BA">
        <w:t xml:space="preserve"> Камчатского края</w:t>
      </w:r>
      <w:r>
        <w:t>, решениями Национального антитеррористического комитета, а также настоящим Положением.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 xml:space="preserve">Руководителем Комиссии </w:t>
      </w:r>
      <w:r w:rsidR="00AB46BA">
        <w:t xml:space="preserve">муниципального образования сельское поселение «село Ковран» </w:t>
      </w:r>
      <w:r>
        <w:t>является глава администрации сельского поселения (председатель Комиссии).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В состав Комиссии входят руководители организаций, учреждений находящихся на территории поселения.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580"/>
      </w:pPr>
      <w:r>
        <w:t>Комиссия осуществляет свою деятельность во взаимодействии с правоохранительными органами.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Основными задачами Комиссии являются: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0"/>
        </w:tabs>
        <w:spacing w:before="0" w:after="0"/>
        <w:ind w:firstLine="580"/>
      </w:pPr>
      <w:r>
        <w:t>а)</w:t>
      </w:r>
      <w:r>
        <w:tab/>
        <w:t>координация деятельности по профилактике терроризма, экстремизма, а также по минимизации и ликвидации последствий их проявлений;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13"/>
        </w:tabs>
        <w:spacing w:before="0" w:after="0"/>
        <w:ind w:firstLine="580"/>
      </w:pPr>
      <w:r>
        <w:t>б)</w:t>
      </w:r>
      <w:r>
        <w:tab/>
        <w:t>участие в реализации на территории поселения в области противодействия терроризму и экстремизму;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8"/>
        </w:tabs>
        <w:spacing w:before="0" w:after="0"/>
        <w:ind w:firstLine="580"/>
      </w:pPr>
      <w:r>
        <w:t>в)</w:t>
      </w:r>
      <w:r>
        <w:tab/>
        <w:t>мониторинг политических, социально-экономических и иных процессов, оказывающих влияние на ситуацию на территории поселения противодействия терроризму и экстремизму;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3"/>
        </w:tabs>
        <w:spacing w:before="0" w:after="0"/>
        <w:ind w:firstLine="580"/>
      </w:pPr>
      <w:r>
        <w:t>г)</w:t>
      </w:r>
      <w:r>
        <w:tab/>
        <w:t>разработка мер по профилактике терроризма и экстремизма,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а также по минимизации и ликвидации последствий террористических актов, осуществление контроля реализации этих мер;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1092"/>
        </w:tabs>
        <w:spacing w:before="0" w:after="0"/>
        <w:ind w:firstLine="580"/>
      </w:pPr>
      <w:r>
        <w:t>д)</w:t>
      </w:r>
      <w:r>
        <w:tab/>
        <w:t>организация взаимодействия органа местного самоуправления с общественными объединениями и организациями в области противодействия терроризму и экстремизму;</w:t>
      </w:r>
    </w:p>
    <w:p w:rsidR="00EE755E" w:rsidRDefault="00EE755E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1092"/>
        </w:tabs>
        <w:spacing w:before="0" w:after="0"/>
        <w:ind w:firstLine="580"/>
      </w:pPr>
    </w:p>
    <w:p w:rsidR="00810FCE" w:rsidRDefault="00045013" w:rsidP="00AB46BA">
      <w:pPr>
        <w:pStyle w:val="20"/>
        <w:framePr w:w="10267" w:h="13204" w:hRule="exact" w:wrap="none" w:vAnchor="page" w:hAnchor="page" w:x="1141" w:y="2305"/>
        <w:shd w:val="clear" w:color="auto" w:fill="auto"/>
        <w:tabs>
          <w:tab w:val="left" w:pos="908"/>
        </w:tabs>
        <w:spacing w:before="0" w:after="0"/>
        <w:ind w:firstLine="580"/>
      </w:pPr>
      <w:r>
        <w:t>е)</w:t>
      </w:r>
      <w:r>
        <w:tab/>
        <w:t>решение иных задач, предусмотренных законодательством Российской Федерации по противодействию терроризму и экстремизму.</w:t>
      </w:r>
    </w:p>
    <w:p w:rsidR="00810FCE" w:rsidRDefault="00045013" w:rsidP="00AB46BA">
      <w:pPr>
        <w:pStyle w:val="20"/>
        <w:framePr w:w="10267" w:h="13204" w:hRule="exact" w:wrap="none" w:vAnchor="page" w:hAnchor="page" w:x="1141" w:y="2305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/>
        <w:ind w:firstLine="580"/>
      </w:pPr>
      <w:r>
        <w:t>Для осуществления своих задач Комиссия имеет право: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1084"/>
        </w:tabs>
        <w:spacing w:before="0" w:after="0"/>
        <w:ind w:firstLine="580"/>
      </w:pPr>
      <w:r>
        <w:lastRenderedPageBreak/>
        <w:t>а)</w:t>
      </w:r>
      <w:r>
        <w:tab/>
        <w:t>принимать в пределах своей компетенции решения, касающиеся организации, и совершенствования деятельности профилактике терроризма и экстремизма, минимизации и ликвидации последствий их проявлений, а также осуществлять контроль их исполнения;</w:t>
      </w:r>
    </w:p>
    <w:p w:rsidR="00810FCE" w:rsidRDefault="00045013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б)</w:t>
      </w:r>
      <w:r>
        <w:tab/>
        <w:t>запрашивать и получать в установленном порядке необходимые материалы и информацию от организаций, предприятий и учреждений (независимо от форм собственности) и должностных лиц;</w:t>
      </w:r>
    </w:p>
    <w:p w:rsidR="00810FCE" w:rsidRDefault="00045013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в)</w:t>
      </w:r>
      <w:r>
        <w:tab/>
        <w:t>Изучать вопросы, касающихся профилактики терроризма и экстремизма,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810FCE" w:rsidRDefault="00045013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г)</w:t>
      </w:r>
      <w:r>
        <w:tab/>
        <w:t>привлекать для участия в работе Комиссии должностных лиц и специалистов муниципального образования (с их согласия);</w:t>
      </w:r>
    </w:p>
    <w:p w:rsidR="00810FCE" w:rsidRDefault="00045013" w:rsidP="00AB46BA">
      <w:pPr>
        <w:pStyle w:val="20"/>
        <w:framePr w:w="10262" w:h="11964" w:hRule="exact" w:wrap="none" w:vAnchor="page" w:hAnchor="page" w:x="1094" w:y="673"/>
        <w:shd w:val="clear" w:color="auto" w:fill="auto"/>
        <w:tabs>
          <w:tab w:val="left" w:pos="918"/>
        </w:tabs>
        <w:spacing w:before="0" w:after="0"/>
        <w:ind w:firstLine="580"/>
      </w:pPr>
      <w:r>
        <w:t>д)</w:t>
      </w:r>
      <w:r>
        <w:tab/>
        <w:t>вносить в установленном порядке предложения по вопросам, требующим решения антитеррористической комиссии</w:t>
      </w:r>
      <w:r w:rsidR="00AB46BA" w:rsidRPr="00AB46BA">
        <w:t xml:space="preserve"> </w:t>
      </w:r>
      <w:r w:rsidR="00AB46BA">
        <w:t xml:space="preserve">муниципального образования сельское поселение «село Ковран». </w:t>
      </w:r>
      <w:r>
        <w:t>Комиссия осуществляет свою деятельность на плановой основе в соответствии с типовым регламентом, представленным председателем антитеррористической комиссии.</w:t>
      </w:r>
    </w:p>
    <w:p w:rsidR="00810FCE" w:rsidRDefault="00045013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/>
        <w:ind w:firstLine="580"/>
      </w:pPr>
      <w: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10FCE" w:rsidRDefault="00045013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</w:pPr>
      <w:r>
        <w:t>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10FCE" w:rsidRDefault="00045013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999"/>
        </w:tabs>
        <w:spacing w:before="0" w:after="0"/>
        <w:ind w:firstLine="580"/>
      </w:pPr>
      <w:r>
        <w:t>Заседание Комиссии считается правомочным, если на нем присутствует половина его членов. Члены Комиссии обладают равными правами при обсуждении рассматриваемых на заседании вопросов.</w:t>
      </w:r>
    </w:p>
    <w:p w:rsidR="00810FCE" w:rsidRDefault="00045013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</w:pPr>
      <w:r>
        <w:t>Решение Комиссии оформляется протоколом, который подписывается председателем Комиссии.</w:t>
      </w:r>
    </w:p>
    <w:p w:rsidR="00810FCE" w:rsidRDefault="00045013">
      <w:pPr>
        <w:pStyle w:val="20"/>
        <w:framePr w:w="10262" w:h="11964" w:hRule="exact" w:wrap="none" w:vAnchor="page" w:hAnchor="page" w:x="1094" w:y="673"/>
        <w:shd w:val="clear" w:color="auto" w:fill="auto"/>
        <w:spacing w:before="0" w:after="0"/>
        <w:ind w:firstLine="580"/>
      </w:pPr>
      <w:r>
        <w:t>Для реализации решений Комиссии могут подготавливаться проекты нормативных актов Администрации поселения, которые представляются на рассмотрение в установленном порядке.</w:t>
      </w:r>
    </w:p>
    <w:p w:rsidR="00810FCE" w:rsidRDefault="00045013">
      <w:pPr>
        <w:pStyle w:val="20"/>
        <w:framePr w:w="10262" w:h="11964" w:hRule="exact" w:wrap="none" w:vAnchor="page" w:hAnchor="page" w:x="1094" w:y="673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580"/>
      </w:pPr>
      <w:r>
        <w:t>Организационное и материально-техническое обеспечение деятельности Комиссии осуществляется Администрацией поселения.</w:t>
      </w:r>
    </w:p>
    <w:p w:rsidR="00810FCE" w:rsidRDefault="00045013">
      <w:pPr>
        <w:pStyle w:val="20"/>
        <w:framePr w:w="10262" w:h="11964" w:hRule="exact" w:wrap="none" w:vAnchor="page" w:hAnchor="page" w:x="1094" w:y="673"/>
        <w:shd w:val="clear" w:color="auto" w:fill="auto"/>
        <w:spacing w:before="0" w:after="0"/>
        <w:ind w:firstLine="580"/>
      </w:pPr>
      <w:r>
        <w:t>17. Информационное обеспечение деятельности Комиссии осуществляют органы местного самоуправления, которые участвуют в пределах своей компетенции в противодействии терроризму.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40"/>
        <w:framePr w:w="10258" w:h="1152" w:hRule="exact" w:wrap="none" w:vAnchor="page" w:hAnchor="page" w:x="1100" w:y="565"/>
        <w:shd w:val="clear" w:color="auto" w:fill="auto"/>
        <w:spacing w:after="0"/>
        <w:ind w:left="6480"/>
      </w:pPr>
      <w:r>
        <w:lastRenderedPageBreak/>
        <w:t xml:space="preserve">Приложение 2 к постановлению администрации </w:t>
      </w:r>
      <w:r w:rsidR="000B0360" w:rsidRPr="000B0360">
        <w:t>муниципального образования сельское поселение «село Ковран»</w:t>
      </w:r>
      <w:r w:rsidR="00EE755E">
        <w:t xml:space="preserve"> </w:t>
      </w:r>
      <w:r>
        <w:t>от «</w:t>
      </w:r>
      <w:r w:rsidR="00B16BE6">
        <w:t>2</w:t>
      </w:r>
      <w:r w:rsidR="00683574">
        <w:t>4</w:t>
      </w:r>
      <w:r>
        <w:t>»</w:t>
      </w:r>
      <w:r w:rsidR="000B0360">
        <w:t xml:space="preserve"> марта</w:t>
      </w:r>
      <w:r>
        <w:t xml:space="preserve"> 201</w:t>
      </w:r>
      <w:r w:rsidR="000B0360">
        <w:t>7</w:t>
      </w:r>
      <w:r>
        <w:t xml:space="preserve"> г. №</w:t>
      </w:r>
      <w:r w:rsidR="00B16BE6">
        <w:t>11</w:t>
      </w:r>
    </w:p>
    <w:p w:rsidR="00810FCE" w:rsidRDefault="00045013">
      <w:pPr>
        <w:pStyle w:val="10"/>
        <w:framePr w:w="10258" w:h="5202" w:hRule="exact" w:wrap="none" w:vAnchor="page" w:hAnchor="page" w:x="1100" w:y="2586"/>
        <w:shd w:val="clear" w:color="auto" w:fill="auto"/>
        <w:spacing w:before="0" w:after="0" w:line="322" w:lineRule="exact"/>
        <w:jc w:val="center"/>
      </w:pPr>
      <w:bookmarkStart w:id="3" w:name="bookmark3"/>
      <w:r>
        <w:t>РЕГЛАМЕНТ</w:t>
      </w:r>
      <w:bookmarkEnd w:id="3"/>
    </w:p>
    <w:p w:rsidR="00B16BE6" w:rsidRDefault="00045013" w:rsidP="00B16BE6">
      <w:pPr>
        <w:pStyle w:val="10"/>
        <w:framePr w:w="10258" w:h="5202" w:hRule="exact" w:wrap="none" w:vAnchor="page" w:hAnchor="page" w:x="1100" w:y="2586"/>
        <w:shd w:val="clear" w:color="auto" w:fill="auto"/>
        <w:spacing w:before="0" w:after="333" w:line="322" w:lineRule="exact"/>
        <w:jc w:val="center"/>
      </w:pPr>
      <w:bookmarkStart w:id="4" w:name="bookmark4"/>
      <w:r>
        <w:t>РАБОТЫ АНТИТЕРРОРИСТИЧЕСКОЙ КОМИССИИ</w:t>
      </w:r>
      <w:r>
        <w:br/>
      </w:r>
      <w:bookmarkEnd w:id="4"/>
      <w:r w:rsidR="00B16BE6">
        <w:t>СЕЛЬСКОГО ПОСЕЛЕНИЯ «СЕЛО КОВРАН»</w:t>
      </w:r>
    </w:p>
    <w:p w:rsidR="00810FCE" w:rsidRDefault="00045013" w:rsidP="00B16BE6">
      <w:pPr>
        <w:pStyle w:val="10"/>
        <w:framePr w:w="10258" w:h="5202" w:hRule="exact" w:wrap="none" w:vAnchor="page" w:hAnchor="page" w:x="1100" w:y="2586"/>
        <w:shd w:val="clear" w:color="auto" w:fill="auto"/>
        <w:spacing w:before="0" w:after="333" w:line="322" w:lineRule="exact"/>
        <w:jc w:val="center"/>
      </w:pPr>
      <w:r>
        <w:t>Общие положения</w:t>
      </w:r>
    </w:p>
    <w:p w:rsidR="00810FCE" w:rsidRDefault="00045013" w:rsidP="00E5314F">
      <w:pPr>
        <w:pStyle w:val="20"/>
        <w:framePr w:w="10258" w:h="5202" w:hRule="exact" w:wrap="none" w:vAnchor="page" w:hAnchor="page" w:x="1100" w:y="2586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 xml:space="preserve">Настоящий Регламент устанавливает общие правила организации деятельности антитеррористической комиссии (далее - Комиссия) по реализации ее полномочий, закрепленных в Положении об антитеррористической комиссии </w:t>
      </w:r>
      <w:r w:rsidR="00E5314F" w:rsidRPr="00E5314F">
        <w:t xml:space="preserve">муниципального образования сельское поселение «село Ковран» </w:t>
      </w:r>
      <w:r>
        <w:t>(далее - Положение) и других нормативных правовых актах Российской Федерации.</w:t>
      </w:r>
    </w:p>
    <w:p w:rsidR="00810FCE" w:rsidRDefault="00045013">
      <w:pPr>
        <w:pStyle w:val="20"/>
        <w:framePr w:w="10258" w:h="5202" w:hRule="exact" w:wrap="none" w:vAnchor="page" w:hAnchor="page" w:x="1100" w:y="2586"/>
        <w:numPr>
          <w:ilvl w:val="0"/>
          <w:numId w:val="4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Основные направления деятельности Комиссии изложены в Положении о Комиссии.</w:t>
      </w:r>
    </w:p>
    <w:p w:rsidR="00810FCE" w:rsidRDefault="00045013" w:rsidP="00E5314F">
      <w:pPr>
        <w:pStyle w:val="20"/>
        <w:framePr w:w="10258" w:h="5202" w:hRule="exact" w:wrap="none" w:vAnchor="page" w:hAnchor="page" w:x="1100" w:y="2586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Организационное и материально-техническое обеспечение деятельности Комиссии осуществляется главой сельского поселения</w:t>
      </w:r>
      <w:r w:rsidR="00E5314F" w:rsidRPr="00E5314F">
        <w:t xml:space="preserve"> муниципального образования сельское поселение «село Ковран»</w:t>
      </w:r>
      <w:r>
        <w:t>.</w:t>
      </w:r>
    </w:p>
    <w:p w:rsidR="00810FCE" w:rsidRDefault="00045013">
      <w:pPr>
        <w:pStyle w:val="20"/>
        <w:framePr w:w="10258" w:h="7186" w:hRule="exact" w:wrap="none" w:vAnchor="page" w:hAnchor="page" w:x="1100" w:y="8091"/>
        <w:shd w:val="clear" w:color="auto" w:fill="auto"/>
        <w:spacing w:before="0" w:after="304" w:line="280" w:lineRule="exact"/>
        <w:jc w:val="center"/>
      </w:pPr>
      <w:r>
        <w:t>II. Полномочия председателя и членов Комиссии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председатель Комиссии представляет Комиссию по вопросам, отнесенным к ее компетенции.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председатель Комиссии информирует Комиссию о результатах деятельности Комиссии по итогам года.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Заместитель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Председатель Комиссии определяет ответственное должностное лицо, которое по его поручению: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организует работу Комиссии;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6"/>
        </w:numPr>
        <w:shd w:val="clear" w:color="auto" w:fill="auto"/>
        <w:tabs>
          <w:tab w:val="left" w:pos="921"/>
        </w:tabs>
        <w:spacing w:before="0" w:after="0"/>
        <w:ind w:firstLine="580"/>
      </w:pPr>
      <w:r>
        <w:t>обеспечивает взаимодействие Комиссии с учреждениями и организациями, находящимися на территории поселения и средствами массовой информации.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893"/>
        </w:tabs>
        <w:spacing w:before="0" w:after="0"/>
        <w:ind w:firstLine="580"/>
      </w:pPr>
      <w:r>
        <w:t>Члены Комиссии обладают равными правами при подготовке и обсуждении рассматриваемых на заседании вопросов.</w:t>
      </w:r>
    </w:p>
    <w:p w:rsidR="00810FCE" w:rsidRDefault="00045013">
      <w:pPr>
        <w:pStyle w:val="20"/>
        <w:framePr w:w="10258" w:h="7186" w:hRule="exact" w:wrap="none" w:vAnchor="page" w:hAnchor="page" w:x="1100" w:y="8091"/>
        <w:numPr>
          <w:ilvl w:val="0"/>
          <w:numId w:val="5"/>
        </w:numPr>
        <w:shd w:val="clear" w:color="auto" w:fill="auto"/>
        <w:tabs>
          <w:tab w:val="left" w:pos="920"/>
        </w:tabs>
        <w:spacing w:before="0" w:after="0"/>
        <w:ind w:firstLine="580"/>
      </w:pPr>
      <w:r>
        <w:t>Члены Комиссии имеют право: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lastRenderedPageBreak/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331" w:lineRule="exact"/>
        <w:ind w:firstLine="580"/>
      </w:pPr>
      <w:r>
        <w:t>голосовать на заседаниях Комиссии;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331" w:lineRule="exact"/>
        <w:ind w:firstLine="580"/>
      </w:pPr>
      <w:r>
        <w:t>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/>
        <w:ind w:firstLine="580"/>
      </w:pPr>
      <w:r>
        <w:t>Член Комиссии обязан: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организовывать подготовку вопросов, вносимых на рассмотрение Комиссии,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spacing w:before="0" w:after="0"/>
        <w:ind w:firstLine="580"/>
      </w:pPr>
      <w:r>
        <w:t xml:space="preserve">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организовать в рамках своих должностных полномочий выполнение решений Комиссии;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выполнять требования нормативных правовых актов, устанавливающих правила организации работы Комиссии.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333"/>
        <w:ind w:firstLine="580"/>
      </w:pPr>
      <w:r>
        <w:t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7"/>
        </w:numPr>
        <w:shd w:val="clear" w:color="auto" w:fill="auto"/>
        <w:tabs>
          <w:tab w:val="left" w:pos="2566"/>
        </w:tabs>
        <w:spacing w:before="0" w:after="299" w:line="280" w:lineRule="exact"/>
        <w:ind w:left="2080"/>
      </w:pPr>
      <w:r>
        <w:t>Планирование и организация работы Комиссии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План заседаний Комиссии включает в себя перечень основных вопросов, подлежащих рассмотрению на заседании Комиссии.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Предложения в план заседаний Комиссии вносятся в устной или в письменной форме в Комиссию не позднее, чем за 5 дней до начала планируемого периода либо в сроки, определенные председателем Комиссии.</w:t>
      </w:r>
    </w:p>
    <w:p w:rsidR="00810FCE" w:rsidRDefault="00045013">
      <w:pPr>
        <w:pStyle w:val="20"/>
        <w:framePr w:w="10258" w:h="15084" w:hRule="exact" w:wrap="none" w:vAnchor="page" w:hAnchor="page" w:x="1100" w:y="551"/>
        <w:shd w:val="clear" w:color="auto" w:fill="auto"/>
        <w:spacing w:before="0" w:after="0"/>
        <w:ind w:firstLine="580"/>
      </w:pPr>
      <w:r>
        <w:t>Предложения должны содержать: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/>
        <w:ind w:firstLine="580"/>
      </w:pPr>
      <w:r>
        <w:t>наименование вопроса и краткое обоснование необходимости его рассмотрения на заседании Комиссии;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34" w:line="280" w:lineRule="exact"/>
        <w:ind w:firstLine="580"/>
      </w:pPr>
      <w:r>
        <w:t>форму предлагаемого решения;</w:t>
      </w:r>
    </w:p>
    <w:p w:rsidR="00810FCE" w:rsidRDefault="00045013">
      <w:pPr>
        <w:pStyle w:val="20"/>
        <w:framePr w:w="10258" w:h="15084" w:hRule="exact" w:wrap="none" w:vAnchor="page" w:hAnchor="page" w:x="1100" w:y="551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80" w:lineRule="exact"/>
        <w:ind w:firstLine="580"/>
      </w:pPr>
      <w:r>
        <w:t>ответственного за подготовку вопроса;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 w:line="280" w:lineRule="exact"/>
        <w:ind w:firstLine="580"/>
      </w:pPr>
      <w:r>
        <w:lastRenderedPageBreak/>
        <w:t>перечень соисполнителей;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6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срок рассмотрения на заседании Комиссии.</w:t>
      </w:r>
    </w:p>
    <w:p w:rsidR="00810FCE" w:rsidRDefault="00045013">
      <w:pPr>
        <w:pStyle w:val="20"/>
        <w:framePr w:w="10262" w:h="12926" w:hRule="exact" w:wrap="none" w:vAnchor="page" w:hAnchor="page" w:x="1098" w:y="584"/>
        <w:shd w:val="clear" w:color="auto" w:fill="auto"/>
        <w:spacing w:before="0" w:after="0"/>
        <w:ind w:firstLine="580"/>
      </w:pPr>
      <w: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членами Комиссии.</w:t>
      </w:r>
    </w:p>
    <w:p w:rsidR="00810FCE" w:rsidRDefault="00045013">
      <w:pPr>
        <w:pStyle w:val="20"/>
        <w:framePr w:w="10262" w:h="12926" w:hRule="exact" w:wrap="none" w:vAnchor="page" w:hAnchor="page" w:x="1098" w:y="584"/>
        <w:shd w:val="clear" w:color="auto" w:fill="auto"/>
        <w:spacing w:before="0" w:after="0"/>
        <w:ind w:firstLine="580"/>
      </w:pPr>
      <w:r>
        <w:t>Указанные предложения могут направляться председателем Комиссии для дополнительной проработки членам Комиссии.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На основе предложений, поступивших в Комиссию,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Утвержденный план заседаний Комиссии рассылается всем членам Комиссии (по необходимости).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8"/>
        </w:numPr>
        <w:shd w:val="clear" w:color="auto" w:fill="auto"/>
        <w:tabs>
          <w:tab w:val="left" w:pos="896"/>
        </w:tabs>
        <w:spacing w:before="0" w:after="333"/>
        <w:ind w:firstLine="580"/>
      </w:pPr>
      <w: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7"/>
        </w:numPr>
        <w:shd w:val="clear" w:color="auto" w:fill="auto"/>
        <w:tabs>
          <w:tab w:val="left" w:pos="2891"/>
        </w:tabs>
        <w:spacing w:before="0" w:after="304" w:line="280" w:lineRule="exact"/>
        <w:ind w:left="2420"/>
      </w:pPr>
      <w:r>
        <w:t>Порядок подготовки заседаний Комиссии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Назначенное председателем Комиссии ответственное должностное лицо не позднее,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Члены Комиссии не позднее, чем за 1 день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 и т.д.), докладывается председателю Комиссии.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tabs>
          <w:tab w:val="left" w:pos="896"/>
        </w:tabs>
        <w:spacing w:before="0" w:after="0"/>
        <w:ind w:firstLine="580"/>
      </w:pPr>
      <w:r>
        <w:t>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810FCE" w:rsidRDefault="00045013">
      <w:pPr>
        <w:pStyle w:val="20"/>
        <w:framePr w:w="10262" w:h="12926" w:hRule="exact" w:wrap="none" w:vAnchor="page" w:hAnchor="page" w:x="1098" w:y="584"/>
        <w:numPr>
          <w:ilvl w:val="0"/>
          <w:numId w:val="9"/>
        </w:numPr>
        <w:shd w:val="clear" w:color="auto" w:fill="auto"/>
        <w:spacing w:before="0" w:after="0"/>
        <w:ind w:firstLine="580"/>
      </w:pPr>
      <w:r>
        <w:t xml:space="preserve"> Состав приглашаемых на заседание Комиссии должностных лиц формируется ответственным должностным лицом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a7"/>
        <w:framePr w:w="10267" w:h="315" w:hRule="exact" w:wrap="none" w:vAnchor="page" w:hAnchor="page" w:x="1098" w:y="593"/>
        <w:shd w:val="clear" w:color="auto" w:fill="auto"/>
        <w:spacing w:line="280" w:lineRule="exact"/>
      </w:pPr>
      <w:r>
        <w:lastRenderedPageBreak/>
        <w:t>V. Порядок проведения заседаний Комиссии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Заседания Комиссии созываются председателем Комиссии либо, по его поручению, назначенным ответственным должностным лицом Комиссии.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Заседание Комиссии считается правомочным, если на нем присутствует половина его членов.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Заседания проходят под председательством председателя Комиссии или его заместителя, который: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41" w:lineRule="exact"/>
        <w:ind w:firstLine="580"/>
      </w:pPr>
      <w:r>
        <w:t>ведет заседание Комиссии;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41" w:lineRule="exact"/>
        <w:ind w:firstLine="580"/>
      </w:pPr>
      <w:r>
        <w:t>организует обсуждение повестки дня заседания Комиссии;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 w:line="341" w:lineRule="exact"/>
        <w:ind w:firstLine="580"/>
      </w:pPr>
      <w:r>
        <w:t>предоставляет слово для выступления членам Комиссии;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6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обеспечивает соблюдение положений настоящего Регламента членами Комиссии и приглашенными лицами.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С докладами на заседаниях Комиссии по вопросам его повестки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Регламент заседания Комиссии определяется при подготовке к заседанию, а утверждается непосредственно на заседании.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При голосовании член (если оно не обходимо)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Результаты голосования, оглашенные председательствующим, вносятся в протокол.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932"/>
        </w:tabs>
        <w:spacing w:before="0" w:after="0"/>
        <w:ind w:firstLine="580"/>
      </w:pPr>
      <w: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10"/>
        </w:tabs>
        <w:spacing w:before="0" w:after="0"/>
        <w:ind w:firstLine="580"/>
      </w:pPr>
      <w: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ответственному должностному лицу по окончании заседания.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/>
        <w:ind w:firstLine="580"/>
      </w:pPr>
      <w: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00"/>
        </w:tabs>
        <w:spacing w:before="0" w:after="0"/>
        <w:ind w:firstLine="580"/>
      </w:pPr>
      <w:r>
        <w:t>На заседаниях Комиссии по решению председателя Комиссии ведется стенографическая запись и аудиозапись заседания.</w:t>
      </w:r>
    </w:p>
    <w:p w:rsidR="00810FCE" w:rsidRDefault="00045013">
      <w:pPr>
        <w:pStyle w:val="20"/>
        <w:framePr w:w="10267" w:h="14279" w:hRule="exact" w:wrap="none" w:vAnchor="page" w:hAnchor="page" w:x="1098" w:y="1233"/>
        <w:numPr>
          <w:ilvl w:val="0"/>
          <w:numId w:val="10"/>
        </w:numPr>
        <w:shd w:val="clear" w:color="auto" w:fill="auto"/>
        <w:tabs>
          <w:tab w:val="left" w:pos="1010"/>
        </w:tabs>
        <w:spacing w:before="0" w:after="0"/>
        <w:ind w:firstLine="580"/>
      </w:pPr>
      <w: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a7"/>
        <w:framePr w:w="10262" w:h="315" w:hRule="exact" w:wrap="none" w:vAnchor="page" w:hAnchor="page" w:x="1100" w:y="878"/>
        <w:shd w:val="clear" w:color="auto" w:fill="auto"/>
        <w:spacing w:line="280" w:lineRule="exact"/>
      </w:pPr>
      <w:r>
        <w:lastRenderedPageBreak/>
        <w:t>VI. Оформление решений, принятых на заседаниях Комиссии</w:t>
      </w:r>
    </w:p>
    <w:p w:rsidR="00810FCE" w:rsidRDefault="00045013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/>
        <w:ind w:firstLine="580"/>
      </w:pPr>
      <w:r>
        <w:t>Решения Комиссии оформляется протоколом, который в пятидневный срок после даты проведения заседания готовится ответственным должностным лицом и подписывается председателем Комиссии.</w:t>
      </w:r>
    </w:p>
    <w:p w:rsidR="00810FCE" w:rsidRDefault="00045013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/>
        <w:ind w:firstLine="580"/>
      </w:pPr>
      <w:r>
        <w:t>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</w:p>
    <w:p w:rsidR="00810FCE" w:rsidRDefault="00045013">
      <w:pPr>
        <w:pStyle w:val="20"/>
        <w:framePr w:w="10262" w:h="4857" w:hRule="exact" w:wrap="none" w:vAnchor="page" w:hAnchor="page" w:x="1100" w:y="1517"/>
        <w:shd w:val="clear" w:color="auto" w:fill="auto"/>
        <w:spacing w:before="0" w:after="0"/>
        <w:ind w:firstLine="580"/>
      </w:pPr>
      <w:r>
        <w:t>К протоколу прилагаются особые мнения членов Комиссии, если таковые имеются.</w:t>
      </w:r>
    </w:p>
    <w:p w:rsidR="00810FCE" w:rsidRDefault="00045013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880"/>
        </w:tabs>
        <w:spacing w:before="0" w:after="0"/>
        <w:ind w:firstLine="580"/>
      </w:pPr>
      <w:r>
        <w:t>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</w:t>
      </w:r>
    </w:p>
    <w:p w:rsidR="00810FCE" w:rsidRDefault="00045013">
      <w:pPr>
        <w:pStyle w:val="20"/>
        <w:framePr w:w="10262" w:h="4857" w:hRule="exact" w:wrap="none" w:vAnchor="page" w:hAnchor="page" w:x="1100" w:y="1517"/>
        <w:numPr>
          <w:ilvl w:val="0"/>
          <w:numId w:val="11"/>
        </w:numPr>
        <w:shd w:val="clear" w:color="auto" w:fill="auto"/>
        <w:tabs>
          <w:tab w:val="left" w:pos="1061"/>
        </w:tabs>
        <w:spacing w:before="0" w:after="0"/>
        <w:ind w:firstLine="580"/>
      </w:pPr>
      <w:r>
        <w:t>Протоколы заседаний (выписки решений Комиссии) рассылаются ответственным должностным лицом членам Комиссии, а также организациям и должностным лицам в пятидневный срок после их проведения (если они необходимы членам Комиссии).</w:t>
      </w:r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045013">
      <w:pPr>
        <w:pStyle w:val="40"/>
        <w:framePr w:w="10267" w:h="1152" w:hRule="exact" w:wrap="none" w:vAnchor="page" w:hAnchor="page" w:x="1090" w:y="1189"/>
        <w:shd w:val="clear" w:color="auto" w:fill="auto"/>
        <w:spacing w:after="0"/>
        <w:ind w:left="6500"/>
      </w:pPr>
      <w:r>
        <w:lastRenderedPageBreak/>
        <w:t xml:space="preserve">Приложение 3 к постановлению администрации </w:t>
      </w:r>
      <w:r w:rsidR="00E5314F" w:rsidRPr="00E5314F">
        <w:t>муниципального образования сельское поселение «село Ковран»</w:t>
      </w:r>
      <w:r w:rsidR="00E5314F">
        <w:t xml:space="preserve"> </w:t>
      </w:r>
      <w:r>
        <w:t>от «</w:t>
      </w:r>
      <w:r w:rsidR="00B16BE6">
        <w:t>2</w:t>
      </w:r>
      <w:r w:rsidR="00683574">
        <w:t>4</w:t>
      </w:r>
      <w:r>
        <w:t xml:space="preserve">» </w:t>
      </w:r>
      <w:r w:rsidR="00E5314F">
        <w:t xml:space="preserve">марта </w:t>
      </w:r>
      <w:r>
        <w:t xml:space="preserve"> 201</w:t>
      </w:r>
      <w:r w:rsidR="00E5314F">
        <w:t>7</w:t>
      </w:r>
      <w:r>
        <w:t>г. №</w:t>
      </w:r>
      <w:r w:rsidR="00B16BE6">
        <w:t>11</w:t>
      </w:r>
    </w:p>
    <w:p w:rsidR="00810FCE" w:rsidRDefault="00045013" w:rsidP="00E5314F">
      <w:pPr>
        <w:pStyle w:val="10"/>
        <w:framePr w:w="10530" w:h="10139" w:hRule="exact" w:wrap="none" w:vAnchor="page" w:hAnchor="page" w:x="727" w:y="2593"/>
        <w:shd w:val="clear" w:color="auto" w:fill="auto"/>
        <w:spacing w:before="0" w:after="0" w:line="260" w:lineRule="exact"/>
        <w:ind w:left="4820"/>
      </w:pPr>
      <w:bookmarkStart w:id="5" w:name="bookmark5"/>
      <w:r>
        <w:t>СОСТАВ</w:t>
      </w:r>
      <w:bookmarkEnd w:id="5"/>
    </w:p>
    <w:p w:rsidR="00E5314F" w:rsidRDefault="00045013" w:rsidP="00E5314F">
      <w:pPr>
        <w:pStyle w:val="30"/>
        <w:framePr w:w="10530" w:h="10139" w:hRule="exact" w:wrap="none" w:vAnchor="page" w:hAnchor="page" w:x="727" w:y="2593"/>
        <w:shd w:val="clear" w:color="auto" w:fill="auto"/>
        <w:spacing w:after="244" w:line="260" w:lineRule="exact"/>
        <w:ind w:left="960"/>
      </w:pPr>
      <w:r>
        <w:t xml:space="preserve">антитеррористической комиссии </w:t>
      </w:r>
      <w:r w:rsidR="00E5314F" w:rsidRPr="00E5314F">
        <w:t xml:space="preserve">муниципального образования </w:t>
      </w:r>
    </w:p>
    <w:p w:rsidR="00810FCE" w:rsidRDefault="00E5314F" w:rsidP="00E5314F">
      <w:pPr>
        <w:pStyle w:val="30"/>
        <w:framePr w:w="10530" w:h="10139" w:hRule="exact" w:wrap="none" w:vAnchor="page" w:hAnchor="page" w:x="727" w:y="2593"/>
        <w:shd w:val="clear" w:color="auto" w:fill="auto"/>
        <w:spacing w:after="244" w:line="260" w:lineRule="exact"/>
        <w:ind w:left="960"/>
      </w:pPr>
      <w:r w:rsidRPr="00E5314F">
        <w:t>сельское поселение «село Ковран»</w:t>
      </w:r>
    </w:p>
    <w:p w:rsidR="00810FCE" w:rsidRDefault="00045013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277" w:line="326" w:lineRule="exact"/>
        <w:jc w:val="left"/>
      </w:pPr>
      <w:r>
        <w:t xml:space="preserve">Председатель комиссии </w:t>
      </w:r>
      <w:proofErr w:type="gramStart"/>
      <w:r w:rsidR="00E5314F">
        <w:t>–Б</w:t>
      </w:r>
      <w:proofErr w:type="gramEnd"/>
      <w:r w:rsidR="00E5314F">
        <w:t>ей Владимир Иванович</w:t>
      </w:r>
      <w:r>
        <w:t>, глава</w:t>
      </w:r>
      <w:r w:rsidR="00E5314F" w:rsidRPr="00E5314F">
        <w:t xml:space="preserve"> муниципального образования сельское поселение «село Ковран»</w:t>
      </w:r>
      <w:r>
        <w:t>.</w:t>
      </w:r>
    </w:p>
    <w:p w:rsidR="00810FCE" w:rsidRDefault="00045013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239" w:line="280" w:lineRule="exact"/>
        <w:jc w:val="left"/>
      </w:pPr>
      <w:r>
        <w:t>Члены комиссии:</w:t>
      </w:r>
    </w:p>
    <w:p w:rsidR="00810FCE" w:rsidRDefault="00E5314F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right="1780" w:firstLine="660"/>
        <w:jc w:val="left"/>
      </w:pPr>
      <w:proofErr w:type="spellStart"/>
      <w:r>
        <w:t>Квасова</w:t>
      </w:r>
      <w:proofErr w:type="spellEnd"/>
      <w:r>
        <w:t xml:space="preserve"> Ирина Михайловна</w:t>
      </w:r>
      <w:r w:rsidR="00045013">
        <w:t xml:space="preserve">, заместитель главы администрации </w:t>
      </w:r>
      <w:r>
        <w:t xml:space="preserve"> </w:t>
      </w:r>
      <w:r w:rsidRPr="00E5314F">
        <w:t>муниципального образования сельское поселение «село Ковран»</w:t>
      </w:r>
      <w:r w:rsidR="00045013">
        <w:t>;</w:t>
      </w:r>
    </w:p>
    <w:p w:rsidR="00E5314F" w:rsidRDefault="00E5314F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r>
        <w:t>Тихонова Светлана Юрьевна</w:t>
      </w:r>
      <w:r w:rsidR="00045013">
        <w:t>, директор МБОУ «</w:t>
      </w:r>
      <w:r>
        <w:t>Ковранская</w:t>
      </w:r>
      <w:r w:rsidR="00045013">
        <w:t xml:space="preserve"> СОШ»; </w:t>
      </w:r>
    </w:p>
    <w:p w:rsidR="00E5314F" w:rsidRDefault="00E5314F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proofErr w:type="spellStart"/>
      <w:r>
        <w:t>Дегай</w:t>
      </w:r>
      <w:proofErr w:type="spellEnd"/>
      <w:r>
        <w:t xml:space="preserve"> Татьяна Сергеевна</w:t>
      </w:r>
      <w:r w:rsidR="00045013">
        <w:t>, директор МКУК «</w:t>
      </w:r>
      <w:r>
        <w:t>Ковранский СДК</w:t>
      </w:r>
      <w:r w:rsidR="00045013">
        <w:t>»;</w:t>
      </w:r>
    </w:p>
    <w:p w:rsidR="00E5314F" w:rsidRDefault="00E5314F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proofErr w:type="spellStart"/>
      <w:r>
        <w:t>Новак</w:t>
      </w:r>
      <w:proofErr w:type="spellEnd"/>
      <w:r>
        <w:t xml:space="preserve"> Анатолий Александрови</w:t>
      </w:r>
      <w:proofErr w:type="gramStart"/>
      <w:r>
        <w:t>ч-</w:t>
      </w:r>
      <w:proofErr w:type="gramEnd"/>
      <w:r>
        <w:t xml:space="preserve"> начальник пожарного поста села Ковран;</w:t>
      </w:r>
    </w:p>
    <w:p w:rsidR="00810FCE" w:rsidRDefault="00E5314F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proofErr w:type="spellStart"/>
      <w:r>
        <w:t>Торин</w:t>
      </w:r>
      <w:proofErr w:type="spellEnd"/>
      <w:r>
        <w:t xml:space="preserve"> Александр Александрович</w:t>
      </w:r>
      <w:r w:rsidR="00045013">
        <w:t xml:space="preserve">, </w:t>
      </w:r>
      <w:r>
        <w:t xml:space="preserve">майор полиции </w:t>
      </w:r>
      <w:r w:rsidRPr="00E5314F">
        <w:t>УУП ПП №15 Корякского МО МВД России</w:t>
      </w:r>
      <w:r>
        <w:t>.</w:t>
      </w:r>
    </w:p>
    <w:p w:rsidR="00EE755E" w:rsidRDefault="00014729" w:rsidP="00E5314F">
      <w:pPr>
        <w:pStyle w:val="20"/>
        <w:framePr w:w="10530" w:h="10139" w:hRule="exact" w:wrap="none" w:vAnchor="page" w:hAnchor="page" w:x="727" w:y="2593"/>
        <w:shd w:val="clear" w:color="auto" w:fill="auto"/>
        <w:spacing w:before="0" w:after="0"/>
        <w:ind w:firstLine="660"/>
        <w:jc w:val="left"/>
      </w:pPr>
      <w:r>
        <w:t xml:space="preserve"> </w:t>
      </w:r>
      <w:bookmarkStart w:id="6" w:name="_GoBack"/>
      <w:bookmarkEnd w:id="6"/>
    </w:p>
    <w:p w:rsidR="00810FCE" w:rsidRDefault="00810FCE">
      <w:pPr>
        <w:rPr>
          <w:sz w:val="2"/>
          <w:szCs w:val="2"/>
        </w:rPr>
        <w:sectPr w:rsidR="00810F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0FCE" w:rsidRDefault="00810FCE">
      <w:pPr>
        <w:pStyle w:val="30"/>
        <w:framePr w:w="10507" w:h="1343" w:hRule="exact" w:wrap="none" w:vAnchor="page" w:hAnchor="page" w:x="979" w:y="1933"/>
        <w:shd w:val="clear" w:color="auto" w:fill="auto"/>
        <w:spacing w:after="0" w:line="322" w:lineRule="exact"/>
        <w:ind w:left="160"/>
        <w:jc w:val="left"/>
      </w:pPr>
    </w:p>
    <w:p w:rsidR="00810FCE" w:rsidRDefault="00810FCE">
      <w:pPr>
        <w:pStyle w:val="30"/>
        <w:framePr w:wrap="none" w:vAnchor="page" w:hAnchor="page" w:x="9312" w:y="2947"/>
        <w:shd w:val="clear" w:color="auto" w:fill="auto"/>
        <w:spacing w:after="0" w:line="260" w:lineRule="exact"/>
        <w:jc w:val="left"/>
      </w:pPr>
    </w:p>
    <w:p w:rsidR="00810FCE" w:rsidRDefault="00810FCE">
      <w:pPr>
        <w:rPr>
          <w:sz w:val="2"/>
          <w:szCs w:val="2"/>
        </w:rPr>
      </w:pPr>
    </w:p>
    <w:sectPr w:rsidR="00810F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4F" w:rsidRDefault="00107A4F">
      <w:r>
        <w:separator/>
      </w:r>
    </w:p>
  </w:endnote>
  <w:endnote w:type="continuationSeparator" w:id="0">
    <w:p w:rsidR="00107A4F" w:rsidRDefault="001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4F" w:rsidRDefault="00107A4F"/>
  </w:footnote>
  <w:footnote w:type="continuationSeparator" w:id="0">
    <w:p w:rsidR="00107A4F" w:rsidRDefault="00107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36D"/>
    <w:multiLevelType w:val="multilevel"/>
    <w:tmpl w:val="7F78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E56B2"/>
    <w:multiLevelType w:val="multilevel"/>
    <w:tmpl w:val="674C41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4B4D7D"/>
    <w:multiLevelType w:val="multilevel"/>
    <w:tmpl w:val="F77C02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5724C"/>
    <w:multiLevelType w:val="multilevel"/>
    <w:tmpl w:val="3456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63632"/>
    <w:multiLevelType w:val="multilevel"/>
    <w:tmpl w:val="CCF2E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C335F"/>
    <w:multiLevelType w:val="multilevel"/>
    <w:tmpl w:val="053A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A6807"/>
    <w:multiLevelType w:val="multilevel"/>
    <w:tmpl w:val="3370D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54A97"/>
    <w:multiLevelType w:val="multilevel"/>
    <w:tmpl w:val="9808F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6B7992"/>
    <w:multiLevelType w:val="multilevel"/>
    <w:tmpl w:val="5DC60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550F7"/>
    <w:multiLevelType w:val="multilevel"/>
    <w:tmpl w:val="A8566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6F23CA"/>
    <w:multiLevelType w:val="multilevel"/>
    <w:tmpl w:val="7A14E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E"/>
    <w:rsid w:val="00014729"/>
    <w:rsid w:val="00045013"/>
    <w:rsid w:val="000B0360"/>
    <w:rsid w:val="000C7CD1"/>
    <w:rsid w:val="00107A4F"/>
    <w:rsid w:val="00683574"/>
    <w:rsid w:val="00810FCE"/>
    <w:rsid w:val="00AB46BA"/>
    <w:rsid w:val="00B16BE6"/>
    <w:rsid w:val="00B74136"/>
    <w:rsid w:val="00C20094"/>
    <w:rsid w:val="00CE1D8D"/>
    <w:rsid w:val="00D102D3"/>
    <w:rsid w:val="00E5314F"/>
    <w:rsid w:val="00EC25FD"/>
    <w:rsid w:val="00E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3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CE1D8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EC25F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136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CE1D8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EC25FD"/>
    <w:pPr>
      <w:widowControl/>
      <w:ind w:firstLine="709"/>
    </w:pPr>
    <w:rPr>
      <w:rFonts w:ascii="Times New Roman" w:eastAsia="Calibri" w:hAnsi="Times New Roman" w:cs="Times New Roman"/>
      <w:sz w:val="26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3q</dc:creator>
  <cp:lastModifiedBy>Nix</cp:lastModifiedBy>
  <cp:revision>5</cp:revision>
  <cp:lastPrinted>2017-03-28T21:44:00Z</cp:lastPrinted>
  <dcterms:created xsi:type="dcterms:W3CDTF">2017-03-28T21:40:00Z</dcterms:created>
  <dcterms:modified xsi:type="dcterms:W3CDTF">2017-03-28T21:51:00Z</dcterms:modified>
</cp:coreProperties>
</file>