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6" w:rsidRPr="00F66C1C" w:rsidRDefault="002A4F86" w:rsidP="002A4F86">
      <w:pPr>
        <w:pStyle w:val="a7"/>
      </w:pPr>
      <w:r w:rsidRPr="00F66C1C">
        <w:t>РОССИЙСКАЯ ФЕДЕРАЦИЯ</w:t>
      </w:r>
    </w:p>
    <w:p w:rsidR="002A4F86" w:rsidRPr="00F66C1C" w:rsidRDefault="002A4F86" w:rsidP="002A4F8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6C1C">
        <w:rPr>
          <w:rFonts w:ascii="Times New Roman" w:hAnsi="Times New Roman"/>
          <w:b/>
          <w:bCs/>
          <w:caps/>
          <w:sz w:val="28"/>
          <w:szCs w:val="28"/>
        </w:rPr>
        <w:t>КАМЧАТСКИЙ КРАЙ</w:t>
      </w:r>
    </w:p>
    <w:p w:rsidR="002A4F86" w:rsidRPr="00F66C1C" w:rsidRDefault="002A4F86" w:rsidP="002A4F8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6C1C">
        <w:rPr>
          <w:rFonts w:ascii="Times New Roman" w:hAnsi="Times New Roman"/>
          <w:b/>
          <w:bCs/>
          <w:caps/>
          <w:sz w:val="28"/>
          <w:szCs w:val="28"/>
        </w:rPr>
        <w:t>ТИГИЛЬСКИЙ РАЙОН</w:t>
      </w:r>
    </w:p>
    <w:p w:rsidR="002A4F86" w:rsidRPr="00F66C1C" w:rsidRDefault="002A4F86" w:rsidP="002A4F86">
      <w:pPr>
        <w:pStyle w:val="1"/>
        <w:rPr>
          <w:rFonts w:ascii="Times New Roman" w:hAnsi="Times New Roman"/>
          <w:color w:val="auto"/>
          <w:szCs w:val="28"/>
        </w:rPr>
      </w:pPr>
      <w:r w:rsidRPr="00F66C1C">
        <w:rPr>
          <w:rFonts w:ascii="Times New Roman" w:hAnsi="Times New Roman"/>
          <w:color w:val="auto"/>
          <w:szCs w:val="28"/>
        </w:rPr>
        <w:t>АДМИНИСТРАЦИЯ МУНИЦИПАЛЬНОГО ОБРАЗОВАНИЯ</w:t>
      </w:r>
    </w:p>
    <w:p w:rsidR="002A4F86" w:rsidRPr="00F66C1C" w:rsidRDefault="002A4F86" w:rsidP="002A4F86">
      <w:pPr>
        <w:jc w:val="center"/>
        <w:rPr>
          <w:rFonts w:ascii="Times New Roman" w:hAnsi="Times New Roman"/>
          <w:b/>
          <w:sz w:val="28"/>
          <w:szCs w:val="28"/>
        </w:rPr>
      </w:pPr>
      <w:r w:rsidRPr="00F66C1C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2A4F86" w:rsidRPr="00F66C1C" w:rsidRDefault="002A4F86" w:rsidP="002A4F86">
      <w:pPr>
        <w:jc w:val="center"/>
        <w:rPr>
          <w:rFonts w:ascii="Times New Roman" w:hAnsi="Times New Roman"/>
          <w:b/>
          <w:sz w:val="28"/>
          <w:szCs w:val="28"/>
        </w:rPr>
      </w:pPr>
      <w:r w:rsidRPr="00F66C1C">
        <w:rPr>
          <w:rFonts w:ascii="Times New Roman" w:hAnsi="Times New Roman"/>
          <w:b/>
          <w:sz w:val="28"/>
          <w:szCs w:val="28"/>
        </w:rPr>
        <w:t>«СЕЛО КОВРАН»</w:t>
      </w:r>
    </w:p>
    <w:p w:rsidR="002A4F86" w:rsidRPr="00F66C1C" w:rsidRDefault="002A4F86" w:rsidP="002A4F86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F66C1C">
        <w:rPr>
          <w:rFonts w:ascii="Times New Roman" w:hAnsi="Times New Roman"/>
          <w:color w:val="auto"/>
          <w:sz w:val="32"/>
          <w:szCs w:val="32"/>
        </w:rPr>
        <w:t>Распоряжение от 02.12.2010 № 42</w:t>
      </w: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C1C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19.05.2008 № 815 «О мерах по противодействию коррупции», в целях создания системы противодействия коррупции в  сельском поселении «село Ковран» и устранения причин, порождающих коррупцию:</w:t>
      </w: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66C1C">
        <w:rPr>
          <w:rFonts w:ascii="Times New Roman" w:hAnsi="Times New Roman"/>
          <w:sz w:val="28"/>
          <w:szCs w:val="28"/>
        </w:rPr>
        <w:t xml:space="preserve">1. Образовать Совет при  главе администрации сельского поселения «село Ковран»    по противодействию коррупции в составе согласно </w:t>
      </w:r>
      <w:hyperlink w:anchor="sub_1000" w:history="1">
        <w:r w:rsidRPr="00F66C1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 1</w:t>
        </w:r>
      </w:hyperlink>
      <w:r w:rsidRPr="00F66C1C">
        <w:rPr>
          <w:rFonts w:ascii="Times New Roman" w:hAnsi="Times New Roman"/>
          <w:sz w:val="28"/>
          <w:szCs w:val="28"/>
        </w:rPr>
        <w:t>.</w:t>
      </w: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66C1C">
        <w:rPr>
          <w:rFonts w:ascii="Times New Roman" w:hAnsi="Times New Roman"/>
          <w:sz w:val="28"/>
          <w:szCs w:val="28"/>
        </w:rPr>
        <w:t xml:space="preserve">2. Утвердить Положение о Совете при главе администрации сельского поселения «село Ковран»  по противодействию коррупции согласно </w:t>
      </w:r>
      <w:hyperlink w:anchor="sub_2000" w:history="1">
        <w:r w:rsidRPr="00F66C1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 2</w:t>
        </w:r>
      </w:hyperlink>
      <w:r w:rsidRPr="00F66C1C">
        <w:rPr>
          <w:rFonts w:ascii="Times New Roman" w:hAnsi="Times New Roman"/>
          <w:sz w:val="28"/>
          <w:szCs w:val="28"/>
        </w:rPr>
        <w:t>.</w:t>
      </w: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4"/>
      <w:bookmarkEnd w:id="1"/>
      <w:r w:rsidRPr="00F66C1C">
        <w:rPr>
          <w:rFonts w:ascii="Times New Roman" w:hAnsi="Times New Roman"/>
          <w:sz w:val="28"/>
          <w:szCs w:val="28"/>
        </w:rPr>
        <w:t xml:space="preserve"> </w:t>
      </w:r>
      <w:bookmarkStart w:id="3" w:name="sub_4"/>
      <w:bookmarkEnd w:id="2"/>
      <w:r w:rsidRPr="00F66C1C">
        <w:rPr>
          <w:rFonts w:ascii="Times New Roman" w:hAnsi="Times New Roman"/>
          <w:sz w:val="28"/>
          <w:szCs w:val="28"/>
        </w:rPr>
        <w:t>3. Настоящее  распоряжение  вступает в силу со дня его официального опубликования.</w:t>
      </w:r>
    </w:p>
    <w:bookmarkEnd w:id="3"/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72"/>
        <w:gridCol w:w="3282"/>
      </w:tblGrid>
      <w:tr w:rsidR="002A4F86" w:rsidRPr="00F66C1C" w:rsidTr="005F783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 сельское поселение «село Ковран»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                      В.И. Бей </w:t>
            </w:r>
          </w:p>
        </w:tc>
      </w:tr>
    </w:tbl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F66C1C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bookmarkStart w:id="4" w:name="sub_1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lastRenderedPageBreak/>
        <w:t>Приложение № 1</w:t>
      </w:r>
    </w:p>
    <w:bookmarkEnd w:id="4"/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к </w:t>
      </w:r>
      <w:hyperlink w:anchor="sub_0" w:history="1"/>
      <w:r w:rsidRPr="00AF03C0">
        <w:rPr>
          <w:rStyle w:val="a3"/>
          <w:rFonts w:ascii="Times New Roman" w:hAnsi="Times New Roman"/>
          <w:bCs/>
        </w:rPr>
        <w:t xml:space="preserve"> распоряжению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главы администрации 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>муниципального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 образования сельское поселение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 «село Ковран»  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от  02 декабря </w:t>
      </w:r>
      <w:smartTag w:uri="urn:schemas-microsoft-com:office:smarttags" w:element="metricconverter">
        <w:smartTagPr>
          <w:attr w:name="ProductID" w:val="2010 г"/>
        </w:smartTagPr>
        <w:r w:rsidRPr="00AF03C0">
          <w:rPr>
            <w:rStyle w:val="a3"/>
            <w:rFonts w:ascii="Times New Roman" w:hAnsi="Times New Roman"/>
            <w:bCs/>
          </w:rPr>
          <w:t>2010 г</w:t>
        </w:r>
      </w:smartTag>
      <w:r w:rsidRPr="00AF03C0">
        <w:rPr>
          <w:rStyle w:val="a3"/>
          <w:rFonts w:ascii="Times New Roman" w:hAnsi="Times New Roman"/>
          <w:bCs/>
        </w:rPr>
        <w:t>. №  42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 xml:space="preserve">Состав </w:t>
      </w:r>
      <w:r w:rsidRPr="004A120A">
        <w:rPr>
          <w:rFonts w:ascii="Times New Roman" w:hAnsi="Times New Roman"/>
          <w:sz w:val="28"/>
          <w:szCs w:val="28"/>
        </w:rPr>
        <w:br/>
        <w:t xml:space="preserve">Совета при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по противодействию коррупции</w:t>
      </w:r>
      <w:r w:rsidRPr="004A120A">
        <w:rPr>
          <w:rFonts w:ascii="Times New Roman" w:hAnsi="Times New Roman"/>
          <w:sz w:val="28"/>
          <w:szCs w:val="28"/>
        </w:rPr>
        <w:br/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545"/>
        <w:gridCol w:w="6107"/>
      </w:tblGrid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ей Владимир Иванович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Глава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председатель Совета;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Киле Артур Борисович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Валентина Николаевна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  секретарь Совета;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Бурханов Рафаил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Наильевич</w:t>
            </w:r>
            <w:proofErr w:type="spellEnd"/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Тигильского района (по согласованию);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Светлана Юрьевна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МУО «Ковранская средняя школа»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 Наталья Ю-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Сиевна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«Детский сад «Ийаночх»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</w:tbl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  <w:bookmarkStart w:id="5" w:name="sub_2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bookmarkStart w:id="6" w:name="_GoBack"/>
      <w:bookmarkEnd w:id="6"/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lastRenderedPageBreak/>
        <w:t>Приложение № 2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к </w:t>
      </w:r>
      <w:hyperlink w:anchor="sub_0" w:history="1"/>
      <w:r w:rsidRPr="00AF03C0">
        <w:rPr>
          <w:rStyle w:val="a3"/>
          <w:rFonts w:ascii="Times New Roman" w:hAnsi="Times New Roman"/>
          <w:bCs/>
        </w:rPr>
        <w:t xml:space="preserve"> распоряжению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главы администрации 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>муниципального</w:t>
      </w:r>
    </w:p>
    <w:p w:rsidR="002A4F86" w:rsidRPr="00AF03C0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 w:rsidRPr="00AF03C0">
        <w:rPr>
          <w:rStyle w:val="a3"/>
          <w:rFonts w:ascii="Times New Roman" w:hAnsi="Times New Roman"/>
          <w:bCs/>
        </w:rPr>
        <w:t xml:space="preserve"> образования сельское поселение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 «село Ковран»  </w:t>
      </w: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 xml:space="preserve">от  02 декабря </w:t>
      </w:r>
      <w:smartTag w:uri="urn:schemas-microsoft-com:office:smarttags" w:element="metricconverter">
        <w:smartTagPr>
          <w:attr w:name="ProductID" w:val="2010 г"/>
        </w:smartTagPr>
        <w:r w:rsidRPr="00AF03C0">
          <w:rPr>
            <w:rStyle w:val="a3"/>
            <w:rFonts w:ascii="Times New Roman" w:hAnsi="Times New Roman"/>
            <w:bCs/>
          </w:rPr>
          <w:t>2010 г</w:t>
        </w:r>
      </w:smartTag>
      <w:r w:rsidRPr="00AF03C0">
        <w:rPr>
          <w:rStyle w:val="a3"/>
          <w:rFonts w:ascii="Times New Roman" w:hAnsi="Times New Roman"/>
          <w:bCs/>
        </w:rPr>
        <w:t>. №  42</w:t>
      </w:r>
    </w:p>
    <w:bookmarkEnd w:id="5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AF03C0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r w:rsidRPr="00AF03C0">
        <w:rPr>
          <w:rFonts w:ascii="Times New Roman" w:hAnsi="Times New Roman"/>
          <w:sz w:val="28"/>
          <w:szCs w:val="28"/>
        </w:rPr>
        <w:t>Положение</w:t>
      </w:r>
      <w:r w:rsidRPr="00AF03C0">
        <w:rPr>
          <w:rFonts w:ascii="Times New Roman" w:hAnsi="Times New Roman"/>
          <w:sz w:val="28"/>
          <w:szCs w:val="28"/>
        </w:rPr>
        <w:br/>
        <w:t>о Совете при   главе администрации сельского поселения «село Ковран»   по противодействию коррупции</w:t>
      </w:r>
      <w:r w:rsidRPr="00AF03C0">
        <w:rPr>
          <w:rFonts w:ascii="Times New Roman" w:hAnsi="Times New Roman"/>
          <w:sz w:val="28"/>
          <w:szCs w:val="28"/>
        </w:rPr>
        <w:br/>
        <w:t xml:space="preserve"> </w:t>
      </w: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7" w:name="sub_2001"/>
      <w:r w:rsidRPr="004A120A">
        <w:rPr>
          <w:rFonts w:ascii="Times New Roman" w:hAnsi="Times New Roman"/>
          <w:sz w:val="28"/>
          <w:szCs w:val="28"/>
        </w:rPr>
        <w:t>1. Общие положения</w:t>
      </w:r>
    </w:p>
    <w:bookmarkEnd w:id="7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"/>
      <w:r w:rsidRPr="004A120A">
        <w:rPr>
          <w:rFonts w:ascii="Times New Roman" w:hAnsi="Times New Roman"/>
          <w:sz w:val="28"/>
          <w:szCs w:val="28"/>
        </w:rPr>
        <w:t xml:space="preserve">1.1. Совет при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по противодействию коррупции (далее - Совет) является совещательным органом, образованным в целях оказания содействия 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по реализации государственной политики в области противодействия коррупции. </w:t>
      </w:r>
      <w:r w:rsidRPr="004A120A">
        <w:rPr>
          <w:rFonts w:ascii="Times New Roman" w:hAnsi="Times New Roman"/>
          <w:color w:val="FF00FF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2"/>
      <w:bookmarkEnd w:id="8"/>
      <w:r w:rsidRPr="004A120A">
        <w:rPr>
          <w:rFonts w:ascii="Times New Roman" w:hAnsi="Times New Roman"/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законами,   правовыми актами Российской Федерации, Уставом и законами Камчатского края, правовыми актами Губернатора Камчатского края, Правительства Камчатского края,  Уставом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proofErr w:type="gramStart"/>
      <w:r w:rsidRPr="004A12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правовыми </w:t>
      </w:r>
      <w:r w:rsidRPr="004A120A">
        <w:rPr>
          <w:rFonts w:ascii="Times New Roman" w:hAnsi="Times New Roman"/>
          <w:sz w:val="28"/>
          <w:szCs w:val="28"/>
        </w:rPr>
        <w:t xml:space="preserve"> актами органов местного самоуправления Тигильского муниципального района,  а также настоящим Положением.</w:t>
      </w:r>
    </w:p>
    <w:bookmarkEnd w:id="9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10" w:name="sub_2002"/>
      <w:r w:rsidRPr="004A120A">
        <w:rPr>
          <w:rFonts w:ascii="Times New Roman" w:hAnsi="Times New Roman"/>
          <w:sz w:val="28"/>
          <w:szCs w:val="28"/>
        </w:rPr>
        <w:t>2. Основные задачи Совета</w:t>
      </w:r>
    </w:p>
    <w:bookmarkEnd w:id="10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1"/>
      <w:r w:rsidRPr="004A120A">
        <w:rPr>
          <w:rFonts w:ascii="Times New Roman" w:hAnsi="Times New Roman"/>
          <w:sz w:val="28"/>
          <w:szCs w:val="28"/>
        </w:rPr>
        <w:t>2.1. Основными задачами Совета являются: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1"/>
      <w:bookmarkEnd w:id="11"/>
      <w:r w:rsidRPr="004A120A">
        <w:rPr>
          <w:rFonts w:ascii="Times New Roman" w:hAnsi="Times New Roman"/>
          <w:sz w:val="28"/>
          <w:szCs w:val="28"/>
        </w:rPr>
        <w:t xml:space="preserve">1) подготовка предложений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   по вопросам реализации государственной политики в области противодействия коррупции;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proofErr w:type="gramStart"/>
      <w:r w:rsidRPr="004A120A">
        <w:rPr>
          <w:rFonts w:ascii="Times New Roman" w:hAnsi="Times New Roman"/>
          <w:sz w:val="28"/>
          <w:szCs w:val="28"/>
        </w:rPr>
        <w:t xml:space="preserve">2) координация деятельности  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с иными органами местного самоуправления  Тигильского муниципального района,  организация взаимодействия  администрации  Тигильского муниципального района  с органами местного самоуправления муниципальных образований в 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 по реализации государственной политики в области противодействия коррупции;</w:t>
      </w:r>
      <w:proofErr w:type="gramEnd"/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3"/>
      <w:bookmarkEnd w:id="13"/>
      <w:r w:rsidRPr="004A120A">
        <w:rPr>
          <w:rFonts w:ascii="Times New Roman" w:hAnsi="Times New Roman"/>
          <w:sz w:val="28"/>
          <w:szCs w:val="28"/>
        </w:rPr>
        <w:t xml:space="preserve">3) подготовка предложений по совершенствованию правовых, </w:t>
      </w:r>
      <w:proofErr w:type="gramStart"/>
      <w:r w:rsidRPr="004A120A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функционирования органов   местного самоуправления в целях устранения причин, способствующих возникновению и распространению коррупции;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04"/>
      <w:bookmarkEnd w:id="14"/>
      <w:r w:rsidRPr="004A120A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4A1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реализацией мероприятий, предусмотренных планом по </w:t>
      </w:r>
      <w:r w:rsidRPr="004A120A">
        <w:rPr>
          <w:rFonts w:ascii="Times New Roman" w:hAnsi="Times New Roman"/>
          <w:sz w:val="28"/>
          <w:szCs w:val="28"/>
        </w:rPr>
        <w:lastRenderedPageBreak/>
        <w:t>противодействию коррупции.</w:t>
      </w:r>
      <w:bookmarkStart w:id="16" w:name="sub_5"/>
      <w:bookmarkEnd w:id="15"/>
      <w:r w:rsidRPr="004A120A">
        <w:rPr>
          <w:rFonts w:ascii="Times New Roman" w:hAnsi="Times New Roman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2"/>
      <w:bookmarkEnd w:id="16"/>
      <w:r w:rsidRPr="004A120A">
        <w:rPr>
          <w:rFonts w:ascii="Times New Roman" w:hAnsi="Times New Roman"/>
          <w:sz w:val="28"/>
          <w:szCs w:val="28"/>
        </w:rPr>
        <w:t>2.2. Совет для решения возложенных на него задач имеет право: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21"/>
      <w:bookmarkEnd w:id="17"/>
      <w:r w:rsidRPr="004A120A">
        <w:rPr>
          <w:rFonts w:ascii="Times New Roman" w:hAnsi="Times New Roman"/>
          <w:sz w:val="28"/>
          <w:szCs w:val="28"/>
        </w:rPr>
        <w:t xml:space="preserve">1) запрашивать от 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, 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Ковран»  </w:t>
      </w:r>
      <w:r w:rsidRPr="00C7170A"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>материалы и информацию, необходимые для работы Совета;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22"/>
      <w:bookmarkEnd w:id="18"/>
      <w:r w:rsidRPr="004A120A">
        <w:rPr>
          <w:rFonts w:ascii="Times New Roman" w:hAnsi="Times New Roman"/>
          <w:sz w:val="28"/>
          <w:szCs w:val="28"/>
        </w:rPr>
        <w:t xml:space="preserve">2) приглашать на свои заседания представителей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 xml:space="preserve"> судебных </w:t>
      </w:r>
      <w:r>
        <w:rPr>
          <w:rFonts w:ascii="Times New Roman" w:hAnsi="Times New Roman"/>
          <w:sz w:val="28"/>
          <w:szCs w:val="28"/>
        </w:rPr>
        <w:t xml:space="preserve"> и правоохранительных </w:t>
      </w:r>
      <w:r w:rsidRPr="004A120A">
        <w:rPr>
          <w:rFonts w:ascii="Times New Roman" w:hAnsi="Times New Roman"/>
          <w:sz w:val="28"/>
          <w:szCs w:val="28"/>
        </w:rPr>
        <w:t xml:space="preserve">органов в  </w:t>
      </w:r>
      <w:proofErr w:type="spellStart"/>
      <w:r w:rsidRPr="004A120A">
        <w:rPr>
          <w:rFonts w:ascii="Times New Roman" w:hAnsi="Times New Roman"/>
          <w:sz w:val="28"/>
          <w:szCs w:val="28"/>
        </w:rPr>
        <w:t>Тигильском</w:t>
      </w:r>
      <w:proofErr w:type="spellEnd"/>
      <w:r w:rsidRPr="004A120A">
        <w:rPr>
          <w:rFonts w:ascii="Times New Roman" w:hAnsi="Times New Roman"/>
          <w:sz w:val="28"/>
          <w:szCs w:val="28"/>
        </w:rPr>
        <w:t xml:space="preserve"> муниципальном районе, территориальных органов федеральных органов исполнительной власти по Камчатскому краю, органов местного самоуправления муниципальных образований </w:t>
      </w:r>
      <w:proofErr w:type="gramStart"/>
      <w:r w:rsidRPr="004A120A">
        <w:rPr>
          <w:rFonts w:ascii="Times New Roman" w:hAnsi="Times New Roman"/>
          <w:sz w:val="28"/>
          <w:szCs w:val="28"/>
        </w:rPr>
        <w:t>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A120A">
        <w:rPr>
          <w:rFonts w:ascii="Times New Roman" w:hAnsi="Times New Roman"/>
          <w:sz w:val="28"/>
          <w:szCs w:val="28"/>
        </w:rPr>
        <w:t>органов</w:t>
      </w:r>
      <w:proofErr w:type="gramEnd"/>
      <w:r w:rsidRPr="004A120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20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A120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и общественных объединений;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23"/>
      <w:bookmarkEnd w:id="19"/>
      <w:r w:rsidRPr="004A120A">
        <w:rPr>
          <w:rFonts w:ascii="Times New Roman" w:hAnsi="Times New Roman"/>
          <w:sz w:val="28"/>
          <w:szCs w:val="28"/>
        </w:rPr>
        <w:t>3) создавать рабочие группы по отдельным направлениям деятельности Совета;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24"/>
      <w:bookmarkEnd w:id="20"/>
      <w:r w:rsidRPr="004A120A">
        <w:rPr>
          <w:rFonts w:ascii="Times New Roman" w:hAnsi="Times New Roman"/>
          <w:sz w:val="28"/>
          <w:szCs w:val="28"/>
        </w:rPr>
        <w:t>4) привлекать специалистов для решения вопросов, относящихся к сфере деятельности Совета.</w:t>
      </w:r>
    </w:p>
    <w:bookmarkEnd w:id="21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bookmarkStart w:id="22" w:name="sub_2003"/>
      <w:r w:rsidRPr="004A120A">
        <w:rPr>
          <w:rFonts w:ascii="Times New Roman" w:hAnsi="Times New Roman"/>
          <w:sz w:val="28"/>
          <w:szCs w:val="28"/>
        </w:rPr>
        <w:t>3. Состав и порядок работы Совета</w:t>
      </w:r>
    </w:p>
    <w:bookmarkEnd w:id="22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1"/>
      <w:r w:rsidRPr="004A120A">
        <w:rPr>
          <w:rFonts w:ascii="Times New Roman" w:hAnsi="Times New Roman"/>
          <w:sz w:val="28"/>
          <w:szCs w:val="28"/>
        </w:rPr>
        <w:t xml:space="preserve">3.1. Совет образуется  распоряжением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>. Председателем Совета является  глава админис</w:t>
      </w:r>
      <w:r>
        <w:rPr>
          <w:rFonts w:ascii="Times New Roman" w:hAnsi="Times New Roman"/>
          <w:sz w:val="28"/>
          <w:szCs w:val="28"/>
        </w:rPr>
        <w:t>т</w:t>
      </w:r>
      <w:r w:rsidRPr="004A120A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>.</w:t>
      </w:r>
    </w:p>
    <w:bookmarkEnd w:id="23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4A120A">
        <w:rPr>
          <w:rFonts w:ascii="Times New Roman" w:hAnsi="Times New Roman"/>
          <w:sz w:val="28"/>
          <w:szCs w:val="28"/>
        </w:rPr>
        <w:t xml:space="preserve">редставители </w:t>
      </w:r>
      <w:r>
        <w:rPr>
          <w:rFonts w:ascii="Times New Roman" w:hAnsi="Times New Roman"/>
          <w:sz w:val="28"/>
          <w:szCs w:val="28"/>
        </w:rPr>
        <w:t xml:space="preserve">  правоохранительных  и </w:t>
      </w:r>
      <w:r w:rsidRPr="004A12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судебных органов 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Тигильского </w:t>
      </w:r>
      <w:r w:rsidRPr="004A120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4A1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имеют право  </w:t>
      </w:r>
      <w:r w:rsidRPr="004A120A">
        <w:rPr>
          <w:rFonts w:ascii="Times New Roman" w:hAnsi="Times New Roman"/>
          <w:sz w:val="28"/>
          <w:szCs w:val="28"/>
        </w:rPr>
        <w:t xml:space="preserve"> дачи заключений по рассматриваемым</w:t>
      </w:r>
      <w:r>
        <w:rPr>
          <w:rFonts w:ascii="Times New Roman" w:hAnsi="Times New Roman"/>
          <w:sz w:val="28"/>
          <w:szCs w:val="28"/>
        </w:rPr>
        <w:t xml:space="preserve"> на заседании Совета </w:t>
      </w:r>
      <w:r w:rsidRPr="004A120A">
        <w:rPr>
          <w:rFonts w:ascii="Times New Roman" w:hAnsi="Times New Roman"/>
          <w:sz w:val="28"/>
          <w:szCs w:val="28"/>
        </w:rPr>
        <w:t xml:space="preserve"> вопросам.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2"/>
      <w:r w:rsidRPr="004A120A">
        <w:rPr>
          <w:rFonts w:ascii="Times New Roman" w:hAnsi="Times New Roman"/>
          <w:sz w:val="28"/>
          <w:szCs w:val="28"/>
        </w:rPr>
        <w:t>3.2. Совет осуществляет свою деятельность в соответствии с планами работ, которые принимаются на заседании Совета и утверждаются председателем Совета.</w:t>
      </w:r>
      <w:bookmarkStart w:id="25" w:name="sub_321"/>
      <w:bookmarkEnd w:id="24"/>
      <w:r w:rsidRPr="004A120A">
        <w:rPr>
          <w:rFonts w:ascii="Times New Roman" w:hAnsi="Times New Roman"/>
          <w:sz w:val="28"/>
          <w:szCs w:val="28"/>
        </w:rPr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3"/>
      <w:bookmarkEnd w:id="25"/>
      <w:r w:rsidRPr="004A120A">
        <w:rPr>
          <w:rFonts w:ascii="Times New Roman" w:hAnsi="Times New Roman"/>
          <w:sz w:val="28"/>
          <w:szCs w:val="28"/>
        </w:rPr>
        <w:t>3.3. Заседания Совета проводит председатель Совета, а в его отсутствие - заместитель председателя Совета.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4"/>
      <w:bookmarkEnd w:id="26"/>
      <w:r w:rsidRPr="004A120A">
        <w:rPr>
          <w:rFonts w:ascii="Times New Roman" w:hAnsi="Times New Roman"/>
          <w:sz w:val="28"/>
          <w:szCs w:val="28"/>
        </w:rPr>
        <w:t>3.4. Члены Совета в случае командировки, болезни или других непреодолимых обстоятель</w:t>
      </w:r>
      <w:proofErr w:type="gramStart"/>
      <w:r w:rsidRPr="004A120A">
        <w:rPr>
          <w:rFonts w:ascii="Times New Roman" w:hAnsi="Times New Roman"/>
          <w:sz w:val="28"/>
          <w:szCs w:val="28"/>
        </w:rPr>
        <w:t>ств впр</w:t>
      </w:r>
      <w:proofErr w:type="gramEnd"/>
      <w:r w:rsidRPr="004A120A">
        <w:rPr>
          <w:rFonts w:ascii="Times New Roman" w:hAnsi="Times New Roman"/>
          <w:sz w:val="28"/>
          <w:szCs w:val="28"/>
        </w:rPr>
        <w:t>аве временно делегировать свои полномочия своим заместителям или другим должностным лицам.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5"/>
      <w:bookmarkEnd w:id="27"/>
      <w:r w:rsidRPr="004A120A">
        <w:rPr>
          <w:rFonts w:ascii="Times New Roman" w:hAnsi="Times New Roman"/>
          <w:sz w:val="28"/>
          <w:szCs w:val="28"/>
        </w:rPr>
        <w:t>3.5. Заседание Совета считается правомочным, если на нем присутствуют более половины его членов.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6"/>
      <w:bookmarkEnd w:id="28"/>
      <w:r w:rsidRPr="004A120A">
        <w:rPr>
          <w:rFonts w:ascii="Times New Roman" w:hAnsi="Times New Roman"/>
          <w:sz w:val="28"/>
          <w:szCs w:val="28"/>
        </w:rPr>
        <w:t>3.6. 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bookmarkEnd w:id="29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>Решения Совета оформляются протоколом заседания.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 xml:space="preserve">В случае несогласия с принятым решением член Совета вправе изложить в письменном виде свое мнение, которое подлежит обязательному приобщению </w:t>
      </w:r>
      <w:r w:rsidRPr="004A120A">
        <w:rPr>
          <w:rFonts w:ascii="Times New Roman" w:hAnsi="Times New Roman"/>
          <w:sz w:val="28"/>
          <w:szCs w:val="28"/>
        </w:rPr>
        <w:lastRenderedPageBreak/>
        <w:t>к протоколу.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7"/>
      <w:r w:rsidRPr="004A120A">
        <w:rPr>
          <w:rFonts w:ascii="Times New Roman" w:hAnsi="Times New Roman"/>
          <w:sz w:val="28"/>
          <w:szCs w:val="28"/>
        </w:rPr>
        <w:t>3.7. Организационно-техническое и информационное обеспечение деятельности Совета осуществляет  секретарь Совета.</w:t>
      </w:r>
    </w:p>
    <w:bookmarkEnd w:id="30"/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Default="002A4F86" w:rsidP="002A4F86"/>
    <w:p w:rsidR="00F80C77" w:rsidRDefault="00F80C77" w:rsidP="009C116B"/>
    <w:sectPr w:rsidR="00F80C77" w:rsidSect="000D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0"/>
    <w:rsid w:val="000D3EB5"/>
    <w:rsid w:val="002A4F86"/>
    <w:rsid w:val="009C116B"/>
    <w:rsid w:val="00A15C78"/>
    <w:rsid w:val="00AD6B40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dcterms:created xsi:type="dcterms:W3CDTF">2015-07-03T02:26:00Z</dcterms:created>
  <dcterms:modified xsi:type="dcterms:W3CDTF">2016-03-18T02:40:00Z</dcterms:modified>
</cp:coreProperties>
</file>