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FB" w:rsidRPr="006159FB" w:rsidRDefault="006159FB" w:rsidP="0061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159F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АДМИНИСТРАЦИЯ                                  </w:t>
      </w:r>
    </w:p>
    <w:p w:rsidR="006159FB" w:rsidRPr="006159FB" w:rsidRDefault="006159FB" w:rsidP="00615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159F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МУНИЦИПАЛЬНОГО ОБРАЗОВАНИЯ</w:t>
      </w:r>
    </w:p>
    <w:p w:rsidR="006159FB" w:rsidRPr="006159FB" w:rsidRDefault="006159FB" w:rsidP="00615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159F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СЕЛЬСКОЕ ПОСЕЛЕНИЕ</w:t>
      </w:r>
    </w:p>
    <w:p w:rsidR="006159FB" w:rsidRPr="006159FB" w:rsidRDefault="006159FB" w:rsidP="00615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159F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«СЕЛО КОВРАН»</w:t>
      </w:r>
    </w:p>
    <w:p w:rsidR="006159FB" w:rsidRPr="006159FB" w:rsidRDefault="006159FB" w:rsidP="00615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159FB">
        <w:rPr>
          <w:rFonts w:ascii="Times New Roman" w:eastAsia="Times New Roman" w:hAnsi="Times New Roman" w:cs="Times New Roman"/>
          <w:sz w:val="24"/>
          <w:szCs w:val="24"/>
        </w:rPr>
        <w:t>(Администрация МО СП «село Ковран»)</w:t>
      </w:r>
    </w:p>
    <w:p w:rsidR="006159FB" w:rsidRPr="006159FB" w:rsidRDefault="006159FB" w:rsidP="00615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6159F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ул. 50 лет Октября, д. 20,</w:t>
      </w:r>
    </w:p>
    <w:p w:rsidR="006159FB" w:rsidRPr="006159FB" w:rsidRDefault="006159FB" w:rsidP="00615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6159F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с. Ковран, Тигильский район, Камчатский край, 688621</w:t>
      </w:r>
    </w:p>
    <w:p w:rsidR="006159FB" w:rsidRPr="006159FB" w:rsidRDefault="006159FB" w:rsidP="00615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6159F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Тел</w:t>
      </w:r>
      <w:proofErr w:type="gramStart"/>
      <w:r w:rsidRPr="006159F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.(</w:t>
      </w:r>
      <w:proofErr w:type="gramEnd"/>
      <w:r w:rsidRPr="006159F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факс) (41537) 28-0-17,</w:t>
      </w:r>
    </w:p>
    <w:p w:rsidR="006159FB" w:rsidRPr="006159FB" w:rsidRDefault="006159FB" w:rsidP="006159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6159F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эл. почта: </w:t>
      </w:r>
      <w:hyperlink r:id="rId7" w:history="1">
        <w:r w:rsidRPr="006159F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kovran</w:t>
        </w:r>
        <w:r w:rsidRPr="006159F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@</w:t>
        </w:r>
        <w:r w:rsidRPr="006159F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inbox</w:t>
        </w:r>
        <w:r w:rsidRPr="006159F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r w:rsidRPr="006159F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</w:hyperlink>
    </w:p>
    <w:p w:rsidR="00B41A9E" w:rsidRPr="00B41A9E" w:rsidRDefault="00B41A9E" w:rsidP="00B41A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63E93">
        <w:rPr>
          <w:rFonts w:ascii="Calibri" w:eastAsia="Calibri" w:hAnsi="Calibri" w:cs="Times New Roman"/>
        </w:rPr>
        <w:t xml:space="preserve">                                                       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E9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763E93">
        <w:rPr>
          <w:rFonts w:ascii="Calibri" w:eastAsia="Calibri" w:hAnsi="Calibri" w:cs="Times New Roman"/>
          <w:b/>
          <w:lang w:val="en-US"/>
        </w:rPr>
        <w:t xml:space="preserve"> </w:t>
      </w:r>
    </w:p>
    <w:p w:rsidR="00763E93" w:rsidRPr="00763E93" w:rsidRDefault="00763E93" w:rsidP="00763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63E93">
        <w:rPr>
          <w:rFonts w:ascii="Times New Roman" w:eastAsia="Calibri" w:hAnsi="Times New Roman" w:cs="Times New Roman"/>
          <w:sz w:val="28"/>
        </w:rPr>
        <w:t>«</w:t>
      </w:r>
      <w:r w:rsidR="0013253E">
        <w:rPr>
          <w:rFonts w:ascii="Times New Roman" w:eastAsia="Calibri" w:hAnsi="Times New Roman" w:cs="Times New Roman"/>
          <w:sz w:val="28"/>
        </w:rPr>
        <w:t>19</w:t>
      </w:r>
      <w:r w:rsidRPr="00763E93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июня</w:t>
      </w:r>
      <w:r w:rsidRPr="00763E93">
        <w:rPr>
          <w:rFonts w:ascii="Times New Roman" w:eastAsia="Calibri" w:hAnsi="Times New Roman" w:cs="Times New Roman"/>
          <w:sz w:val="28"/>
        </w:rPr>
        <w:t xml:space="preserve">  201</w:t>
      </w:r>
      <w:r w:rsidR="006A4ECC">
        <w:rPr>
          <w:rFonts w:ascii="Times New Roman" w:eastAsia="Calibri" w:hAnsi="Times New Roman" w:cs="Times New Roman"/>
          <w:sz w:val="28"/>
        </w:rPr>
        <w:t>8</w:t>
      </w:r>
      <w:r w:rsidRPr="00763E93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             №</w:t>
      </w:r>
      <w:r w:rsidR="0013253E">
        <w:rPr>
          <w:rFonts w:ascii="Times New Roman" w:eastAsia="Calibri" w:hAnsi="Times New Roman" w:cs="Times New Roman"/>
          <w:sz w:val="28"/>
        </w:rPr>
        <w:t xml:space="preserve"> 46</w:t>
      </w:r>
      <w:r w:rsidRPr="00763E93">
        <w:rPr>
          <w:rFonts w:ascii="Times New Roman" w:eastAsia="Calibri" w:hAnsi="Times New Roman" w:cs="Times New Roman"/>
          <w:sz w:val="28"/>
        </w:rPr>
        <w:t xml:space="preserve"> </w:t>
      </w:r>
    </w:p>
    <w:p w:rsidR="00763E93" w:rsidRPr="00763E93" w:rsidRDefault="00763E93" w:rsidP="00763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6062"/>
        <w:gridCol w:w="4077"/>
      </w:tblGrid>
      <w:tr w:rsidR="00763E93" w:rsidRPr="00763E93" w:rsidTr="00B35F8C">
        <w:tc>
          <w:tcPr>
            <w:tcW w:w="6062" w:type="dxa"/>
          </w:tcPr>
          <w:p w:rsidR="00763E93" w:rsidRPr="006A4ECC" w:rsidRDefault="006A4ECC" w:rsidP="00763E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</w:t>
            </w: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763E93" w:rsidRPr="00763E93" w:rsidTr="00B35F8C">
        <w:tc>
          <w:tcPr>
            <w:tcW w:w="6062" w:type="dxa"/>
          </w:tcPr>
          <w:p w:rsidR="00763E93" w:rsidRPr="00763E93" w:rsidRDefault="006A4ECC" w:rsidP="0076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63E93" w:rsidRPr="00763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763E93" w:rsidRPr="00763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63E93" w:rsidRPr="00763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E93" w:rsidRPr="00763E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«Охрана окружающей среды, воспроизводство и использования природных ресурсов сельского поселения "село Ковран" на 2017-2020 годы»</w:t>
            </w:r>
          </w:p>
          <w:p w:rsidR="00763E93" w:rsidRPr="00763E93" w:rsidRDefault="00763E93" w:rsidP="00763E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763E93">
              <w:rPr>
                <w:rFonts w:ascii="Times New Roman" w:eastAsia="Calibri" w:hAnsi="Times New Roman" w:cs="Times New Roman"/>
                <w:sz w:val="26"/>
              </w:rPr>
              <w:t xml:space="preserve"> </w:t>
            </w: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2C39F3" w:rsidRDefault="00517442" w:rsidP="00763E9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202B0" w:rsidRPr="00D202B0">
        <w:rPr>
          <w:rFonts w:ascii="Times New Roman" w:eastAsia="Calibri" w:hAnsi="Times New Roman" w:cs="Times New Roman"/>
          <w:sz w:val="28"/>
          <w:szCs w:val="28"/>
        </w:rPr>
        <w:t>В целях уточнения основных положений муниципальной программы</w:t>
      </w:r>
      <w:r w:rsidR="00D20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2B0" w:rsidRPr="00D202B0">
        <w:rPr>
          <w:rFonts w:ascii="Times New Roman" w:eastAsia="Calibri" w:hAnsi="Times New Roman" w:cs="Times New Roman"/>
          <w:sz w:val="28"/>
          <w:szCs w:val="28"/>
        </w:rPr>
        <w:t>«Охрана окружающей среды, воспроизводство и использования природных ресурсов сельского поселения "село Ковран" на 2017-2020 годы»</w:t>
      </w:r>
    </w:p>
    <w:p w:rsidR="00763E93" w:rsidRPr="00763E93" w:rsidRDefault="00763E93" w:rsidP="00763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E93" w:rsidRPr="00763E93" w:rsidRDefault="00763E93" w:rsidP="00763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E93">
        <w:rPr>
          <w:rFonts w:ascii="Times New Roman" w:eastAsia="Calibri" w:hAnsi="Times New Roman" w:cs="Times New Roman"/>
          <w:sz w:val="28"/>
          <w:szCs w:val="28"/>
        </w:rPr>
        <w:t>АДМИНИСТРАЦИЯ ПОСТАНОВЛЯЕТ:</w:t>
      </w:r>
    </w:p>
    <w:p w:rsidR="00763E93" w:rsidRPr="00763E93" w:rsidRDefault="00763E93" w:rsidP="00763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E93" w:rsidRDefault="006A4ECC" w:rsidP="009D39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9D3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</w:t>
      </w:r>
      <w:r w:rsidR="00763E93" w:rsidRPr="009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9C6" w:rsidRPr="009D3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A5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D39C6" w:rsidRPr="009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утвержденную постановлением администрации муниципального образования сельское поселение «село Ковран» от  </w:t>
      </w:r>
      <w:r w:rsidR="00242CC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2017г № 29</w:t>
      </w:r>
      <w:r w:rsidR="00763E93" w:rsidRPr="009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763E93" w:rsidRPr="009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0A57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63E93" w:rsidRPr="009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финансирования, предусмотренного бюджетом муниципального образования сельское поселение «село Ковран»</w:t>
      </w:r>
      <w:r w:rsidR="009D39C6" w:rsidRPr="009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2018год</w:t>
      </w:r>
      <w:r w:rsidR="009D3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02B0" w:rsidRPr="00D202B0" w:rsidRDefault="009D39C6" w:rsidP="009D39C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D39C6">
        <w:t xml:space="preserve"> </w:t>
      </w:r>
      <w:proofErr w:type="gramStart"/>
      <w:r w:rsidR="00D202B0" w:rsidRPr="00D20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раздел «Объемы и источники финансирования программы» изложить в следующей редакции</w:t>
      </w:r>
      <w:r w:rsidR="000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2B0" w:rsidRPr="00D2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«общий объем финансирования-</w:t>
      </w:r>
      <w:r w:rsidR="00FE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6F9" w:rsidRPr="00FE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446,684</w:t>
      </w:r>
      <w:r w:rsidR="00D202B0" w:rsidRPr="00D20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202B0" w:rsidRPr="00D202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 краевой бюджет –</w:t>
      </w:r>
      <w:r w:rsidR="00FE16F9" w:rsidRPr="00FE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446,638</w:t>
      </w:r>
      <w:r w:rsidR="00D202B0" w:rsidRPr="00D2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местный бюджет- </w:t>
      </w:r>
      <w:r w:rsidR="00FE16F9" w:rsidRPr="00FE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202B0" w:rsidRPr="00FE16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="00FE16F9" w:rsidRPr="00FE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046</w:t>
      </w:r>
      <w:r w:rsidR="00D202B0" w:rsidRPr="00D20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202B0" w:rsidRPr="00D202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End"/>
    </w:p>
    <w:p w:rsidR="009D39C6" w:rsidRPr="00FE16F9" w:rsidRDefault="009D39C6" w:rsidP="009D39C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F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D202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A5755" w:rsidRPr="00FE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по реализации подпрограммы «Обращение с твердыми бытовыми и промышленными отходами в Сельском поселении «село Ковран» на 2017 – 2020 годы» </w:t>
      </w:r>
      <w:r w:rsidR="00D202B0" w:rsidRPr="00FE16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763E93" w:rsidRPr="00763E93" w:rsidRDefault="00763E93" w:rsidP="00763E9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A4ECC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дня его </w:t>
      </w:r>
      <w:r w:rsidR="00D202B0">
        <w:rPr>
          <w:rFonts w:ascii="Times New Roman" w:eastAsia="Calibri" w:hAnsi="Times New Roman" w:cs="Times New Roman"/>
          <w:sz w:val="28"/>
          <w:szCs w:val="28"/>
        </w:rPr>
        <w:t xml:space="preserve">официального обнародования 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="006A4ECC">
        <w:rPr>
          <w:rFonts w:ascii="Times New Roman" w:eastAsia="Calibri" w:hAnsi="Times New Roman" w:cs="Times New Roman"/>
          <w:sz w:val="28"/>
          <w:szCs w:val="28"/>
        </w:rPr>
        <w:t xml:space="preserve"> 01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ECC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D39C6">
        <w:rPr>
          <w:rFonts w:ascii="Times New Roman" w:eastAsia="Calibri" w:hAnsi="Times New Roman" w:cs="Times New Roman"/>
          <w:sz w:val="28"/>
          <w:szCs w:val="28"/>
        </w:rPr>
        <w:t>8</w:t>
      </w:r>
      <w:r w:rsidRPr="00763E93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763E93" w:rsidRPr="00763E93" w:rsidRDefault="00763E93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E93" w:rsidRPr="00763E93" w:rsidRDefault="00763E93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202B0">
        <w:rPr>
          <w:rFonts w:ascii="Times New Roman" w:eastAsia="Calibri" w:hAnsi="Times New Roman" w:cs="Times New Roman"/>
          <w:sz w:val="28"/>
          <w:szCs w:val="28"/>
        </w:rPr>
        <w:t>Г</w:t>
      </w:r>
      <w:r w:rsidRPr="00763E93">
        <w:rPr>
          <w:rFonts w:ascii="Times New Roman" w:eastAsia="Calibri" w:hAnsi="Times New Roman" w:cs="Times New Roman"/>
          <w:sz w:val="28"/>
          <w:szCs w:val="28"/>
        </w:rPr>
        <w:t>лав</w:t>
      </w:r>
      <w:r w:rsidR="00D202B0">
        <w:rPr>
          <w:rFonts w:ascii="Times New Roman" w:eastAsia="Calibri" w:hAnsi="Times New Roman" w:cs="Times New Roman"/>
          <w:sz w:val="28"/>
          <w:szCs w:val="28"/>
        </w:rPr>
        <w:t>а муниципального образования</w:t>
      </w:r>
    </w:p>
    <w:p w:rsidR="00763E93" w:rsidRPr="00763E93" w:rsidRDefault="00763E93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63E93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D202B0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D202B0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«село Ковран»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И.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Квасова</w:t>
      </w:r>
      <w:proofErr w:type="spellEnd"/>
    </w:p>
    <w:p w:rsidR="00763E93" w:rsidRPr="00763E93" w:rsidRDefault="00763E93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63E93" w:rsidRPr="00763E93" w:rsidRDefault="00763E93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63E93" w:rsidRPr="00763E93" w:rsidRDefault="00763E93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63E93" w:rsidRPr="00763E93" w:rsidRDefault="00763E93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«село Ковран»</w:t>
      </w:r>
    </w:p>
    <w:p w:rsidR="00763E93" w:rsidRDefault="00763E93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63E93">
        <w:rPr>
          <w:rFonts w:ascii="Times New Roman" w:eastAsia="Times New Roman" w:hAnsi="Times New Roman" w:cs="Times New Roman"/>
          <w:sz w:val="28"/>
          <w:szCs w:val="28"/>
          <w:lang w:eastAsia="ru-RU"/>
        </w:rPr>
        <w:t>.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2017 г.    № </w:t>
      </w:r>
      <w:r w:rsidR="003A6CB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763E93" w:rsidRDefault="00763E93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E93" w:rsidRDefault="00FE16F9" w:rsidP="00FE16F9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E93" w:rsidRDefault="00763E93" w:rsidP="00B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E93" w:rsidRDefault="00763E93" w:rsidP="00B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E93" w:rsidRDefault="00763E93" w:rsidP="00B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E93" w:rsidRDefault="00763E93" w:rsidP="00B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E93" w:rsidRDefault="00763E93" w:rsidP="00B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B0B" w:rsidRDefault="00542B0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B0B" w:rsidRDefault="00542B0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B0B" w:rsidRDefault="00542B0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B0B" w:rsidRDefault="00542B0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B0B" w:rsidRPr="00542B0B" w:rsidRDefault="00542B0B" w:rsidP="00542B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 ПРОГРАММА</w:t>
      </w:r>
    </w:p>
    <w:p w:rsidR="00542B0B" w:rsidRPr="00542B0B" w:rsidRDefault="00F42B4B" w:rsidP="00542B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C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 сельское поселение «село Ковран»</w:t>
      </w:r>
    </w:p>
    <w:p w:rsidR="00542B0B" w:rsidRDefault="00542B0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AC42D4" w:rsidP="00AC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D4">
        <w:rPr>
          <w:rFonts w:ascii="Times New Roman" w:eastAsia="Times New Roman" w:hAnsi="Times New Roman" w:cs="Times New Roman"/>
          <w:sz w:val="28"/>
          <w:szCs w:val="28"/>
          <w:lang w:eastAsia="ru-RU"/>
        </w:rPr>
        <w:t>"Охрана окружающей среды, воспроизводство и использования природных ресурсов сельского поселения "село Ковран" на 2017-2020 годы"</w:t>
      </w:r>
    </w:p>
    <w:p w:rsidR="00B41A9E" w:rsidRPr="00542B0B" w:rsidRDefault="00B41A9E" w:rsidP="00AC42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C4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</w:t>
      </w:r>
      <w:r w:rsidR="00AC42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41A9E" w:rsidRP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CBC" w:rsidRDefault="003A6CBC" w:rsidP="00B41A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CBC" w:rsidRDefault="003A6CBC" w:rsidP="00B41A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CBC" w:rsidRDefault="003A6CBC" w:rsidP="00B41A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CBC" w:rsidRDefault="003A6CBC" w:rsidP="00B41A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CBC" w:rsidRDefault="003A6CBC" w:rsidP="00B41A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CBC" w:rsidRDefault="003A6CBC" w:rsidP="00B41A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A9E" w:rsidRPr="00F42B4B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B41A9E" w:rsidRPr="00F42B4B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B41A9E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C42D4" w:rsidRPr="00F42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окружающей среды, воспроизводство и использования природных ресурсов сельского поселения "село Ковран" на 2017-2020 годы</w:t>
      </w:r>
      <w:r w:rsidRPr="00F42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(далее – Программа)</w:t>
      </w:r>
    </w:p>
    <w:p w:rsidR="00A817B5" w:rsidRDefault="00A817B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A817B5" w:rsidRPr="00F42B4B" w:rsidRDefault="00A817B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8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 с отходами производства и потребления на 2017-20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8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41A9E" w:rsidRPr="00B41A9E" w:rsidRDefault="00B41A9E" w:rsidP="00B41A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B41A9E" w:rsidRPr="00B41A9E" w:rsidTr="003B0FC5">
        <w:tc>
          <w:tcPr>
            <w:tcW w:w="3828" w:type="dxa"/>
          </w:tcPr>
          <w:p w:rsidR="00B3662A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  <w:p w:rsidR="00B3662A" w:rsidRPr="00B3662A" w:rsidRDefault="00B3662A" w:rsidP="00B3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2A" w:rsidRDefault="00B3662A" w:rsidP="00B3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A9E" w:rsidRPr="00B3662A" w:rsidRDefault="00B3662A" w:rsidP="00B3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Разработчик-исполнитель программы</w:t>
            </w:r>
            <w:r w:rsidRPr="00B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</w:tcPr>
          <w:p w:rsidR="00B41A9E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схема очистки территорий муниципального образования сельское поселение «село Ковран»</w:t>
            </w:r>
          </w:p>
          <w:p w:rsidR="00B3662A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2A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2A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2A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сельское поселение «село Ковран»</w:t>
            </w:r>
          </w:p>
          <w:p w:rsidR="00B3662A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2A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2A" w:rsidRPr="00B41A9E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A9E" w:rsidRPr="00B41A9E" w:rsidTr="003B0FC5">
        <w:tc>
          <w:tcPr>
            <w:tcW w:w="3828" w:type="dxa"/>
          </w:tcPr>
          <w:p w:rsidR="00B41A9E" w:rsidRPr="00B41A9E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входящ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B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муниципальную программу</w:t>
            </w:r>
          </w:p>
        </w:tc>
        <w:tc>
          <w:tcPr>
            <w:tcW w:w="5528" w:type="dxa"/>
          </w:tcPr>
          <w:p w:rsidR="00B41A9E" w:rsidRPr="00B41A9E" w:rsidRDefault="00B3662A" w:rsidP="0009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"Обращение с отходами производства и потребления на 2017-20</w:t>
            </w:r>
            <w:r w:rsidR="00092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0годы"</w:t>
            </w:r>
          </w:p>
        </w:tc>
      </w:tr>
      <w:tr w:rsidR="00B41A9E" w:rsidRPr="00B41A9E" w:rsidTr="003B0FC5">
        <w:trPr>
          <w:trHeight w:val="794"/>
        </w:trPr>
        <w:tc>
          <w:tcPr>
            <w:tcW w:w="3828" w:type="dxa"/>
          </w:tcPr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A9E" w:rsidRPr="00B41A9E" w:rsidTr="003B0FC5">
        <w:tc>
          <w:tcPr>
            <w:tcW w:w="3828" w:type="dxa"/>
          </w:tcPr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A9E" w:rsidRPr="00B41A9E" w:rsidTr="003B0FC5">
        <w:trPr>
          <w:trHeight w:val="1506"/>
        </w:trPr>
        <w:tc>
          <w:tcPr>
            <w:tcW w:w="3828" w:type="dxa"/>
          </w:tcPr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41A9E" w:rsidRPr="00B41A9E" w:rsidRDefault="00B41A9E" w:rsidP="00B4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экологически безопасного размещения и утилизации твердых бытовых и промышленных отходов (далее – ТБО), улучшение качества окружающей среды</w:t>
            </w: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B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муниципального образования сельское поселение «село Ковран»</w:t>
            </w:r>
          </w:p>
          <w:p w:rsidR="00B41A9E" w:rsidRPr="00B41A9E" w:rsidRDefault="00B41A9E" w:rsidP="00B4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A9E" w:rsidRPr="00B41A9E" w:rsidTr="003B0FC5">
        <w:trPr>
          <w:trHeight w:val="283"/>
        </w:trPr>
        <w:tc>
          <w:tcPr>
            <w:tcW w:w="3828" w:type="dxa"/>
          </w:tcPr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42B4B" w:rsidRDefault="00F42B4B" w:rsidP="00F4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42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 комплексной системы  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2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твердыми бытовыми  отходами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A9E" w:rsidRPr="00B41A9E" w:rsidRDefault="00B41A9E" w:rsidP="00F4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на территории </w:t>
            </w:r>
            <w:r w:rsidR="00B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«село Ковран»</w:t>
            </w: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инженерной инфраструктуры, предназначенных для безопасного размещения, обезвреживания и утилизации ТБО;</w:t>
            </w:r>
          </w:p>
          <w:p w:rsidR="00B41A9E" w:rsidRPr="00B41A9E" w:rsidRDefault="00B41A9E" w:rsidP="00B4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ликвидация и предотвращение негативного воздействия ТБО на окружающую природную среду; </w:t>
            </w:r>
          </w:p>
          <w:p w:rsidR="00B41A9E" w:rsidRPr="00B41A9E" w:rsidRDefault="00B41A9E" w:rsidP="00B4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экологической культуры населения </w:t>
            </w:r>
            <w:r w:rsidR="00B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«село Ковран»</w:t>
            </w: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обращения с отходами</w:t>
            </w:r>
          </w:p>
          <w:p w:rsidR="00B41A9E" w:rsidRPr="00B41A9E" w:rsidRDefault="00B41A9E" w:rsidP="00B4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A9E" w:rsidRPr="00B41A9E" w:rsidTr="003B0FC5">
        <w:trPr>
          <w:trHeight w:val="414"/>
        </w:trPr>
        <w:tc>
          <w:tcPr>
            <w:tcW w:w="3828" w:type="dxa"/>
          </w:tcPr>
          <w:p w:rsidR="00E2282B" w:rsidRDefault="00E2282B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 Программы</w:t>
            </w:r>
          </w:p>
        </w:tc>
        <w:tc>
          <w:tcPr>
            <w:tcW w:w="5528" w:type="dxa"/>
          </w:tcPr>
          <w:p w:rsidR="00E2282B" w:rsidRDefault="00E2282B" w:rsidP="00B41A9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A9E" w:rsidRPr="00B41A9E" w:rsidRDefault="00B41A9E" w:rsidP="00B41A9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предусматривает</w:t>
            </w:r>
            <w:r w:rsidRPr="00B4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реализацию следующих мероприятий, обеспечивающих решение поставленных задач:</w:t>
            </w:r>
          </w:p>
          <w:p w:rsidR="00E2282B" w:rsidRDefault="00B41A9E" w:rsidP="00B41A9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E2282B" w:rsidRPr="00E2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мер, направленных на снижение негативного воздействия на окружающую среду</w:t>
            </w:r>
            <w:r w:rsidR="00E2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2282B" w:rsidRDefault="00E2282B" w:rsidP="00B41A9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2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 по возмещению причиненного вреда окружающей среде при размещении бесхозяйственных отходов, в том числе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A9E" w:rsidRPr="00B41A9E" w:rsidRDefault="00E2282B" w:rsidP="00B41A9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1A9E" w:rsidRPr="00B41A9E" w:rsidRDefault="00E2282B" w:rsidP="00B4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1A9E"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)ликвидация накопленного экологического ущерба в части  размещения объектов ТБО;</w:t>
            </w:r>
          </w:p>
          <w:p w:rsidR="00B41A9E" w:rsidRPr="00B41A9E" w:rsidRDefault="00B41A9E" w:rsidP="00B41A9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A9E" w:rsidRPr="00B41A9E" w:rsidTr="003B0FC5">
        <w:tc>
          <w:tcPr>
            <w:tcW w:w="3828" w:type="dxa"/>
          </w:tcPr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B3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41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B36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41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годы.</w:t>
            </w:r>
          </w:p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1A9E" w:rsidRPr="00B41A9E" w:rsidTr="003B0FC5">
        <w:tc>
          <w:tcPr>
            <w:tcW w:w="3828" w:type="dxa"/>
          </w:tcPr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 (в ценах соответствующих лет)</w:t>
            </w:r>
          </w:p>
        </w:tc>
        <w:tc>
          <w:tcPr>
            <w:tcW w:w="5528" w:type="dxa"/>
          </w:tcPr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FE16F9" w:rsidRPr="00FE1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446,684</w:t>
            </w: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средств: </w:t>
            </w:r>
          </w:p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краевого бюджета – </w:t>
            </w:r>
            <w:r w:rsidR="00FE16F9" w:rsidRPr="00FE1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446</w:t>
            </w:r>
            <w:r w:rsidR="00F42B4B" w:rsidRPr="00FE1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E16F9" w:rsidRPr="00FE1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638</w:t>
            </w:r>
            <w:r w:rsidRPr="00FE1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  <w:proofErr w:type="gramStart"/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местных бюджетов – </w:t>
            </w:r>
            <w:r w:rsidR="00F42B4B" w:rsidRPr="00FE1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="00FE16F9" w:rsidRPr="00FE1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A9E" w:rsidRPr="00B41A9E" w:rsidTr="003B0FC5">
        <w:tc>
          <w:tcPr>
            <w:tcW w:w="3828" w:type="dxa"/>
          </w:tcPr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ожидаемых результатов реализации Программы</w:t>
            </w:r>
          </w:p>
        </w:tc>
        <w:tc>
          <w:tcPr>
            <w:tcW w:w="5528" w:type="dxa"/>
          </w:tcPr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позволит:</w:t>
            </w:r>
          </w:p>
          <w:p w:rsidR="00B41A9E" w:rsidRPr="00FE152F" w:rsidRDefault="00B41A9E" w:rsidP="00FE152F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улучшить экологическую и санитарно-эпидемиологическую обстановку на территории </w:t>
            </w:r>
            <w:r w:rsidR="00B3662A" w:rsidRPr="00FE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«село Ковран»</w:t>
            </w:r>
            <w:r w:rsidRPr="00FE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FE152F" w:rsidRPr="00FE152F" w:rsidRDefault="00FE152F" w:rsidP="00FE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</w:t>
            </w:r>
            <w:r w:rsidR="00F42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зить</w:t>
            </w:r>
            <w:r w:rsidRPr="00FE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</w:t>
            </w:r>
            <w:r w:rsidR="00F42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E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42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E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загрязнения атмосферного воздуха</w:t>
            </w:r>
          </w:p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52F" w:rsidRPr="00FE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</w:t>
            </w:r>
            <w:r w:rsidR="00F42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</w:t>
            </w:r>
            <w:r w:rsidR="00FE152F" w:rsidRPr="00FE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</w:t>
            </w:r>
            <w:r w:rsidR="00F42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E152F" w:rsidRPr="00FE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действующих несанкционированных объектов размещения твердых бытовых отходов</w:t>
            </w:r>
            <w:r w:rsidR="00FE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A9E" w:rsidRPr="00B41A9E" w:rsidRDefault="00FE152F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1A9E"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привлечь инвестиции в сферу обращения с отходами;</w:t>
            </w:r>
          </w:p>
          <w:p w:rsidR="00B41A9E" w:rsidRPr="00B41A9E" w:rsidRDefault="00FE152F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1A9E"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 обеспечить население </w:t>
            </w:r>
            <w:r w:rsidR="00B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«село Ковран»</w:t>
            </w:r>
            <w:r w:rsidR="00B41A9E" w:rsidRPr="00B4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информацией в сфере обращения с ТБО</w:t>
            </w:r>
          </w:p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A9E" w:rsidRPr="00B41A9E" w:rsidTr="003B0FC5">
        <w:tc>
          <w:tcPr>
            <w:tcW w:w="3828" w:type="dxa"/>
          </w:tcPr>
          <w:p w:rsidR="00B41A9E" w:rsidRPr="00B41A9E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41A9E" w:rsidRPr="00B41A9E" w:rsidRDefault="00B41A9E" w:rsidP="00B4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41A9E" w:rsidRPr="002C39F3" w:rsidRDefault="00B41A9E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2C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 Программы</w:t>
      </w:r>
    </w:p>
    <w:p w:rsidR="00B41A9E" w:rsidRPr="00B41A9E" w:rsidRDefault="00B41A9E" w:rsidP="00B41A9E">
      <w:pPr>
        <w:widowControl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0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</w:t>
      </w:r>
      <w:r w:rsidR="006104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10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Ковран»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система обращения с отходами с момента их образования,  сбора, транспортировки и утилизации </w:t>
      </w:r>
      <w:proofErr w:type="gramStart"/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захоронения). Генеральной схемы санитарной очистки территории </w:t>
      </w:r>
      <w:r w:rsidR="00B36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Ковран»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обязательства муниципалитетов поселений на установку временных пунктов сбора ТБО </w:t>
      </w:r>
      <w:proofErr w:type="gramStart"/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контейнеров) на закупку и установку которых необходимы значительные финансовые средства, которых у поселений нет. Также для осуществления сбора и транспортировки ТБО необходима специализированная техника. Проведение изысканий, разработка проектной документации требует значительных капиталовложений. И </w:t>
      </w:r>
      <w:proofErr w:type="gramStart"/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 оборудования по утилизации, строительство полигонов для захоронения </w:t>
      </w:r>
      <w:r w:rsidR="00C57FCC"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утилизируемых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фракций, приобретение специализированной техники для работы на этих полигонах. Необходимо учитывать, что особенность расположения </w:t>
      </w:r>
      <w:r w:rsidR="00610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(удаленность</w:t>
      </w:r>
      <w:r w:rsidR="0061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краевого центра</w:t>
      </w:r>
      <w:r w:rsid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сельских поселений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 позволяет строительство полигона, куда свозились бы ТБО из нескольких населенных пунктов, а </w:t>
      </w:r>
      <w:proofErr w:type="gramStart"/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полигон</w:t>
      </w:r>
      <w:r w:rsidR="00610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именно в сельском поселении «село Ковран»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A9E" w:rsidRPr="00B41A9E" w:rsidRDefault="00B41A9E" w:rsidP="00B4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первоочередных мер в </w:t>
      </w:r>
      <w:r w:rsidR="00B36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«село Ковран»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привести в соответствие с природоохранным законодательством:</w:t>
      </w:r>
    </w:p>
    <w:p w:rsidR="00B41A9E" w:rsidRPr="00B41A9E" w:rsidRDefault="00B41A9E" w:rsidP="00B4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санкционированные объекты размещения отходов населения; </w:t>
      </w:r>
    </w:p>
    <w:p w:rsidR="00B41A9E" w:rsidRPr="00B41A9E" w:rsidRDefault="00B41A9E" w:rsidP="00B4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ликвидировать несанкционированные </w:t>
      </w:r>
      <w:r w:rsidR="007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временного размещения ТБО;</w:t>
      </w:r>
      <w:proofErr w:type="gramEnd"/>
    </w:p>
    <w:p w:rsidR="00B41A9E" w:rsidRPr="00B41A9E" w:rsidRDefault="00B41A9E" w:rsidP="00B4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осуществить мероприятия по обеспечению режима </w:t>
      </w:r>
      <w:proofErr w:type="spellStart"/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в границах поселений и округах санитарной охраны.</w:t>
      </w:r>
    </w:p>
    <w:p w:rsidR="00B41A9E" w:rsidRPr="00B41A9E" w:rsidRDefault="00B41A9E" w:rsidP="00B41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B4B" w:rsidRPr="00A817B5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817B5" w:rsidRPr="00A8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сроки реализации программы, прогноз ожидаемых результатов</w:t>
      </w:r>
    </w:p>
    <w:p w:rsidR="00B41A9E" w:rsidRPr="00B41A9E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Программы является обеспечение экологически безопасного размещения и утилизации ТБО, улучшение качества окружающей среды на территори</w:t>
      </w:r>
      <w:r w:rsid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B3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«село Ковран»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A9E" w:rsidRPr="00B41A9E" w:rsidRDefault="00B41A9E" w:rsidP="00B41A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достижения цели Программы необходимо решить следующие задачи: </w:t>
      </w:r>
    </w:p>
    <w:p w:rsidR="00B41A9E" w:rsidRPr="00B41A9E" w:rsidRDefault="00B41A9E" w:rsidP="00B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единой информационной среды в сфере обращения с ТБО в </w:t>
      </w:r>
      <w:r w:rsid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ельском поселении «село Ковран»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A9E" w:rsidRPr="00B41A9E" w:rsidRDefault="00B41A9E" w:rsidP="00B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на территории </w:t>
      </w:r>
      <w:r w:rsid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«село Ковран»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инженерной инфраструктуры, предназначенных для безопасного размещения, обезвреживания и утилизации ТБО;</w:t>
      </w:r>
    </w:p>
    <w:p w:rsidR="00B41A9E" w:rsidRPr="00B41A9E" w:rsidRDefault="00B41A9E" w:rsidP="00B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ликвидация и предотвращение негативного воздействия ТБО на окружающую природную среду; </w:t>
      </w:r>
    </w:p>
    <w:p w:rsidR="00B41A9E" w:rsidRPr="00B41A9E" w:rsidRDefault="00B41A9E" w:rsidP="00B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экологической культуры населения </w:t>
      </w:r>
      <w:r w:rsid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«село Ковран»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обращения с отходами</w:t>
      </w:r>
    </w:p>
    <w:p w:rsidR="00752093" w:rsidRDefault="00752093" w:rsidP="00B41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93" w:rsidRDefault="00752093" w:rsidP="00B41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93" w:rsidRDefault="00752093" w:rsidP="00B41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B5" w:rsidRDefault="00A817B5" w:rsidP="00B41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</w:t>
      </w:r>
      <w:r w:rsidRPr="00A8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C3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Программы обеспечивается выполнением следующих основных мероприятий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A9E" w:rsidRPr="00B41A9E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улучшить экологическую и санитарно-эпидемиологическую обстановку на территории </w:t>
      </w:r>
      <w:r w:rsidR="006C02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«село Ковран»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41A9E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28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282B" w:rsidRPr="00E2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возмещению причиненного вреда окружающей среде при размещении </w:t>
      </w:r>
      <w:r w:rsidR="00752093" w:rsidRPr="00E22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бесхозяйственных</w:t>
      </w:r>
      <w:r w:rsidR="00E2282B" w:rsidRPr="00E2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в том числе твердых коммунальных отходов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B4B" w:rsidRPr="00B41A9E" w:rsidRDefault="00F42B4B" w:rsidP="00B4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</w:t>
      </w:r>
      <w:r w:rsidRPr="00F4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сбора, вывоза и утилизации отходов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41A9E" w:rsidRPr="00B41A9E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F42B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 сеть объектов инженерной инфраструктуры, предназначенных для захоронения или длительного хранения отходов;</w:t>
      </w:r>
    </w:p>
    <w:p w:rsidR="00B41A9E" w:rsidRPr="00B41A9E" w:rsidRDefault="00F42B4B" w:rsidP="00B4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1A9E"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привлечь инвестиции в сферу обращения с отходами;</w:t>
      </w:r>
    </w:p>
    <w:p w:rsidR="00B41A9E" w:rsidRPr="00B41A9E" w:rsidRDefault="00F42B4B" w:rsidP="00B41A9E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1A9E"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обеспечить население </w:t>
      </w:r>
      <w:r w:rsidR="00B36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Ковран»</w:t>
      </w:r>
      <w:r w:rsidR="00B41A9E"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в сфере обращения с ТБО </w:t>
      </w:r>
    </w:p>
    <w:p w:rsidR="00B41A9E" w:rsidRPr="00B41A9E" w:rsidRDefault="00B41A9E" w:rsidP="00B41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Программа реализуется в период 201</w:t>
      </w:r>
      <w:r w:rsid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41A9E" w:rsidRPr="00B41A9E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Общий объем финансирования Программы составляет </w:t>
      </w:r>
      <w:r w:rsidR="002513E9">
        <w:rPr>
          <w:rFonts w:ascii="Times New Roman" w:eastAsia="Times New Roman" w:hAnsi="Times New Roman" w:cs="Times New Roman"/>
          <w:sz w:val="28"/>
          <w:szCs w:val="28"/>
          <w:lang w:eastAsia="ru-RU"/>
        </w:rPr>
        <w:t>446684</w:t>
      </w:r>
      <w:r w:rsidRPr="00FE152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FE152F" w:rsidRPr="00FE15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15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средств: </w:t>
      </w:r>
    </w:p>
    <w:p w:rsidR="00B41A9E" w:rsidRPr="00C57FCC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краевого бюджета –</w:t>
      </w:r>
      <w:r w:rsidR="00FE16F9">
        <w:rPr>
          <w:rFonts w:ascii="Times New Roman" w:eastAsia="Times New Roman" w:hAnsi="Times New Roman" w:cs="Times New Roman"/>
          <w:sz w:val="28"/>
          <w:szCs w:val="28"/>
          <w:lang w:eastAsia="ru-RU"/>
        </w:rPr>
        <w:t>446,684</w:t>
      </w:r>
      <w:r w:rsidR="00FE152F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Pr="00FE15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B41A9E" w:rsidRPr="00B41A9E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местных бюджетов – </w:t>
      </w:r>
      <w:r w:rsidR="00FE152F" w:rsidRPr="00FE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</w:t>
      </w:r>
      <w:r w:rsidRPr="00FE152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FE16F9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41A9E" w:rsidRPr="00B41A9E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основных мероприятий Программы за счет сре</w:t>
      </w:r>
      <w:proofErr w:type="gramStart"/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B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ежегодно подлежат уточнению и утверждению на соответствующий финансовый год.</w:t>
      </w:r>
    </w:p>
    <w:p w:rsidR="00B41A9E" w:rsidRPr="00B41A9E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9E" w:rsidRPr="00B41A9E" w:rsidRDefault="00B41A9E" w:rsidP="00B4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B41A9E" w:rsidRPr="00B41A9E" w:rsidRDefault="00B41A9E" w:rsidP="00B4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B41A9E" w:rsidRPr="00B41A9E" w:rsidRDefault="00B41A9E" w:rsidP="00B4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B41A9E" w:rsidRPr="00B41A9E" w:rsidSect="008A5083">
          <w:pgSz w:w="11906" w:h="16838"/>
          <w:pgMar w:top="851" w:right="991" w:bottom="851" w:left="1276" w:header="709" w:footer="709" w:gutter="0"/>
          <w:cols w:space="708"/>
          <w:docGrid w:linePitch="360"/>
        </w:sectPr>
      </w:pPr>
    </w:p>
    <w:p w:rsidR="00B41A9E" w:rsidRDefault="00B41A9E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мероприятия по реализации подпрограммы «Обращение с твердыми бытовыми и промышленными отходами в </w:t>
      </w:r>
      <w:r w:rsidR="00B3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 «село Ковран»</w:t>
      </w:r>
      <w:r w:rsidRPr="00B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6C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6C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E2282B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2B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2B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2B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2B" w:rsidRPr="002513E9" w:rsidRDefault="00E2282B" w:rsidP="00B41A9E">
      <w:pPr>
        <w:spacing w:after="0" w:line="240" w:lineRule="auto"/>
        <w:jc w:val="center"/>
      </w:pPr>
      <w:r w:rsidRPr="002513E9">
        <w:rPr>
          <w:lang w:eastAsia="ru-RU"/>
        </w:rPr>
        <w:fldChar w:fldCharType="begin"/>
      </w:r>
      <w:r w:rsidRPr="002513E9">
        <w:rPr>
          <w:lang w:eastAsia="ru-RU"/>
        </w:rPr>
        <w:instrText xml:space="preserve"> LINK Excel.Sheet.8 "C:\\Users\\Nix\\Desktop\\отходы\\Новая папка\\агент_ по обр_ с отходами №40-398 от 14_06_2017_file696u3.xls" "Приложение №1!R7C1:R14C7" \a \f 4 \h </w:instrText>
      </w:r>
      <w:r w:rsidR="00D80CEB" w:rsidRPr="002513E9">
        <w:rPr>
          <w:lang w:eastAsia="ru-RU"/>
        </w:rPr>
        <w:instrText xml:space="preserve"> \* MERGEFORMAT </w:instrText>
      </w:r>
      <w:r w:rsidRPr="002513E9">
        <w:rPr>
          <w:lang w:eastAsia="ru-RU"/>
        </w:rPr>
        <w:fldChar w:fldCharType="separate"/>
      </w:r>
    </w:p>
    <w:tbl>
      <w:tblPr>
        <w:tblW w:w="15590" w:type="dxa"/>
        <w:tblInd w:w="108" w:type="dxa"/>
        <w:tblLook w:val="04A0" w:firstRow="1" w:lastRow="0" w:firstColumn="1" w:lastColumn="0" w:noHBand="0" w:noVBand="1"/>
      </w:tblPr>
      <w:tblGrid>
        <w:gridCol w:w="487"/>
        <w:gridCol w:w="3360"/>
        <w:gridCol w:w="2722"/>
        <w:gridCol w:w="2609"/>
        <w:gridCol w:w="1688"/>
        <w:gridCol w:w="1726"/>
        <w:gridCol w:w="1499"/>
        <w:gridCol w:w="1499"/>
      </w:tblGrid>
      <w:tr w:rsidR="00E2282B" w:rsidRPr="002513E9" w:rsidTr="00E2282B">
        <w:trPr>
          <w:trHeight w:val="95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2513E9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2513E9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2513E9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администратора сре</w:t>
            </w:r>
            <w:proofErr w:type="gramStart"/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2513E9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администратора средств местного бюджета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82B" w:rsidRPr="002513E9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Объемы финансирования в 2017 году, руб.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82B" w:rsidRPr="002513E9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Объемы финансирования в 2018 году, руб.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82B" w:rsidRPr="002513E9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Объемы финансирования в 2019 году, руб.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2513E9" w:rsidRDefault="00E2282B" w:rsidP="00E228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Объемы финансирования в 2020 году, </w:t>
            </w:r>
            <w:proofErr w:type="spellStart"/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513E9" w:rsidRPr="002513E9" w:rsidTr="00440DD8">
        <w:trPr>
          <w:trHeight w:val="9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3E9" w:rsidRPr="002513E9" w:rsidRDefault="002513E9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9" w:rsidRPr="002513E9" w:rsidRDefault="002513E9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Разработка и реализация мер, направленных на снижение негативного воздействия на окружающую среду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E9" w:rsidRPr="002513E9" w:rsidRDefault="002513E9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855 0605 1540540060 521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E9" w:rsidRPr="002513E9" w:rsidRDefault="002513E9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901 2 0229999 10 0000 151 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E9" w:rsidRDefault="002513E9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102 011,00</w:t>
            </w:r>
          </w:p>
          <w:p w:rsidR="00FE16F9" w:rsidRDefault="00FE16F9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16F9" w:rsidRDefault="00FE16F9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16F9" w:rsidRPr="002513E9" w:rsidRDefault="00FE16F9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E9" w:rsidRPr="002513E9" w:rsidRDefault="002513E9" w:rsidP="002513E9">
            <w:pPr>
              <w:jc w:val="center"/>
              <w:rPr>
                <w:sz w:val="20"/>
                <w:szCs w:val="20"/>
              </w:rPr>
            </w:pPr>
            <w:r w:rsidRPr="002513E9">
              <w:rPr>
                <w:sz w:val="20"/>
                <w:szCs w:val="20"/>
              </w:rPr>
              <w:t>344673,00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E9" w:rsidRPr="002513E9" w:rsidRDefault="002513E9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513E9" w:rsidRPr="002513E9" w:rsidRDefault="002513E9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E9" w:rsidRPr="002513E9" w:rsidRDefault="00251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3E9" w:rsidRPr="002513E9" w:rsidRDefault="00251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2513E9" w:rsidRPr="002513E9" w:rsidTr="00E2282B">
        <w:trPr>
          <w:trHeight w:val="12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3E9" w:rsidRPr="002513E9" w:rsidRDefault="002513E9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9" w:rsidRPr="002513E9" w:rsidRDefault="002513E9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возмещению причиненного вреда окружающей среде при размещении </w:t>
            </w:r>
            <w:proofErr w:type="spellStart"/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безхозяйственных</w:t>
            </w:r>
            <w:proofErr w:type="spellEnd"/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отходов, в том числе твердых коммунальных отходов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E9" w:rsidRPr="002513E9" w:rsidRDefault="002513E9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855 0605 1540540060 521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E9" w:rsidRPr="002513E9" w:rsidRDefault="002513E9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901 2 0229999 10 0000 151 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E9" w:rsidRDefault="002513E9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102 011,00</w:t>
            </w:r>
          </w:p>
          <w:p w:rsidR="00FE16F9" w:rsidRDefault="00FE16F9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16F9" w:rsidRDefault="00FE16F9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16F9" w:rsidRDefault="00FE16F9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16F9" w:rsidRPr="002513E9" w:rsidRDefault="00FE16F9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E9" w:rsidRPr="002513E9" w:rsidRDefault="002513E9" w:rsidP="002513E9">
            <w:pPr>
              <w:jc w:val="center"/>
              <w:rPr>
                <w:sz w:val="20"/>
                <w:szCs w:val="20"/>
              </w:rPr>
            </w:pPr>
            <w:r w:rsidRPr="002513E9">
              <w:rPr>
                <w:sz w:val="20"/>
                <w:szCs w:val="20"/>
              </w:rPr>
              <w:t>344673,00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E9" w:rsidRPr="002513E9" w:rsidRDefault="002513E9" w:rsidP="00230D17">
            <w:r w:rsidRPr="002513E9"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E9" w:rsidRPr="002513E9" w:rsidRDefault="002513E9" w:rsidP="00230D17">
            <w:r w:rsidRPr="002513E9">
              <w:t>0</w:t>
            </w:r>
          </w:p>
        </w:tc>
      </w:tr>
      <w:tr w:rsidR="00D80CEB" w:rsidRPr="002513E9" w:rsidTr="00E2282B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CEB" w:rsidRPr="002513E9" w:rsidRDefault="00D80CE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CEB" w:rsidRPr="002513E9" w:rsidRDefault="00D80CE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кр</w:t>
            </w:r>
            <w:proofErr w:type="gramEnd"/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EB" w:rsidRPr="002513E9" w:rsidRDefault="00D80CE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855 0605 1540540060 521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EB" w:rsidRPr="002513E9" w:rsidRDefault="00D80CEB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901 2 0229999 10 0000 151 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EB" w:rsidRDefault="00D80CEB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102 000,00</w:t>
            </w:r>
          </w:p>
          <w:p w:rsidR="00FE16F9" w:rsidRPr="002513E9" w:rsidRDefault="00FE16F9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B" w:rsidRPr="002513E9" w:rsidRDefault="002513E9" w:rsidP="002513E9">
            <w:pPr>
              <w:jc w:val="center"/>
              <w:rPr>
                <w:sz w:val="20"/>
                <w:szCs w:val="20"/>
              </w:rPr>
            </w:pPr>
            <w:r w:rsidRPr="002513E9">
              <w:rPr>
                <w:sz w:val="20"/>
                <w:szCs w:val="20"/>
              </w:rPr>
              <w:t>344638,00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B" w:rsidRPr="002513E9" w:rsidRDefault="00D80CEB" w:rsidP="00230D17">
            <w:r w:rsidRPr="002513E9"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B" w:rsidRPr="002513E9" w:rsidRDefault="00D80CEB" w:rsidP="00230D17">
            <w:r w:rsidRPr="002513E9">
              <w:t>0</w:t>
            </w:r>
          </w:p>
        </w:tc>
      </w:tr>
      <w:tr w:rsidR="00D80CEB" w:rsidRPr="002513E9" w:rsidTr="00E2282B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0CEB" w:rsidRPr="002513E9" w:rsidRDefault="00D80CE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CEB" w:rsidRPr="002513E9" w:rsidRDefault="00D80CE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EB" w:rsidRPr="002513E9" w:rsidRDefault="00D80CE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EB" w:rsidRPr="002513E9" w:rsidRDefault="00D80CEB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EB" w:rsidRDefault="00D80CEB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11,00</w:t>
            </w:r>
          </w:p>
          <w:p w:rsidR="00FE16F9" w:rsidRPr="002513E9" w:rsidRDefault="00FE16F9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B" w:rsidRPr="002513E9" w:rsidRDefault="002513E9" w:rsidP="002513E9">
            <w:pPr>
              <w:jc w:val="center"/>
              <w:rPr>
                <w:sz w:val="20"/>
                <w:szCs w:val="20"/>
              </w:rPr>
            </w:pPr>
            <w:r w:rsidRPr="002513E9">
              <w:rPr>
                <w:sz w:val="20"/>
                <w:szCs w:val="20"/>
              </w:rPr>
              <w:t>35,00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B" w:rsidRPr="002513E9" w:rsidRDefault="00D80CEB" w:rsidP="00230D17">
            <w:r w:rsidRPr="002513E9"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B" w:rsidRPr="002513E9" w:rsidRDefault="00D80CEB" w:rsidP="00230D17">
            <w:r w:rsidRPr="002513E9">
              <w:t>0</w:t>
            </w:r>
          </w:p>
        </w:tc>
      </w:tr>
      <w:tr w:rsidR="00D80CEB" w:rsidRPr="002513E9" w:rsidTr="00E2282B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CEB" w:rsidRPr="002513E9" w:rsidRDefault="00D80CE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CEB" w:rsidRPr="002513E9" w:rsidRDefault="00D80CEB" w:rsidP="00E22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в том числе: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EB" w:rsidRPr="002513E9" w:rsidRDefault="00D80CEB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855 0605 1540540060 521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EB" w:rsidRPr="002513E9" w:rsidRDefault="00D80CEB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901 2 0229999 10 0000 151 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EB" w:rsidRDefault="00D80CEB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102 011,00</w:t>
            </w:r>
          </w:p>
          <w:p w:rsidR="00FE16F9" w:rsidRPr="002513E9" w:rsidRDefault="00FE16F9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B" w:rsidRPr="002513E9" w:rsidRDefault="002513E9" w:rsidP="002513E9">
            <w:pPr>
              <w:jc w:val="center"/>
              <w:rPr>
                <w:sz w:val="20"/>
                <w:szCs w:val="20"/>
              </w:rPr>
            </w:pPr>
            <w:r w:rsidRPr="002513E9">
              <w:rPr>
                <w:sz w:val="20"/>
                <w:szCs w:val="20"/>
              </w:rPr>
              <w:t>344673,0</w:t>
            </w:r>
            <w:r w:rsidR="00D80CEB" w:rsidRPr="002513E9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B" w:rsidRPr="002513E9" w:rsidRDefault="00D80CEB" w:rsidP="00230D17">
            <w:r w:rsidRPr="002513E9"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B" w:rsidRPr="002513E9" w:rsidRDefault="00D80CEB" w:rsidP="00230D17">
            <w:r w:rsidRPr="002513E9">
              <w:t>0</w:t>
            </w:r>
          </w:p>
        </w:tc>
      </w:tr>
      <w:tr w:rsidR="00D80CEB" w:rsidRPr="002513E9" w:rsidTr="00E2282B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CEB" w:rsidRPr="002513E9" w:rsidRDefault="00D80CE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CEB" w:rsidRPr="002513E9" w:rsidRDefault="00D80CE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кр</w:t>
            </w:r>
            <w:proofErr w:type="gramEnd"/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EB" w:rsidRPr="002513E9" w:rsidRDefault="00D80CEB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855 0605 1540540060 521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EB" w:rsidRPr="002513E9" w:rsidRDefault="00D80CEB" w:rsidP="00BA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901 2 0229999 10 0000 151 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EB" w:rsidRDefault="00D80CEB" w:rsidP="00BA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102 000,00</w:t>
            </w:r>
          </w:p>
          <w:p w:rsidR="00FE16F9" w:rsidRPr="002513E9" w:rsidRDefault="00FE16F9" w:rsidP="00BA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B" w:rsidRPr="002513E9" w:rsidRDefault="002513E9" w:rsidP="002513E9">
            <w:pPr>
              <w:jc w:val="center"/>
              <w:rPr>
                <w:sz w:val="20"/>
                <w:szCs w:val="20"/>
              </w:rPr>
            </w:pPr>
            <w:r w:rsidRPr="002513E9">
              <w:rPr>
                <w:sz w:val="20"/>
                <w:szCs w:val="20"/>
              </w:rPr>
              <w:t>344638,00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B" w:rsidRPr="002513E9" w:rsidRDefault="00D80CEB" w:rsidP="00230D17">
            <w:r w:rsidRPr="002513E9"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EB" w:rsidRPr="002513E9" w:rsidRDefault="00D80CEB" w:rsidP="00230D17">
            <w:r w:rsidRPr="002513E9">
              <w:t>0</w:t>
            </w:r>
          </w:p>
        </w:tc>
      </w:tr>
    </w:tbl>
    <w:p w:rsidR="00E2282B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E2282B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2B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2B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2B" w:rsidRDefault="00E2282B" w:rsidP="002C39F3">
      <w:pPr>
        <w:tabs>
          <w:tab w:val="left" w:pos="136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sectPr w:rsidR="00E2282B" w:rsidSect="006D26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94779"/>
    <w:multiLevelType w:val="hybridMultilevel"/>
    <w:tmpl w:val="B04A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E"/>
    <w:rsid w:val="00092D41"/>
    <w:rsid w:val="000A5755"/>
    <w:rsid w:val="0013253E"/>
    <w:rsid w:val="00242CC0"/>
    <w:rsid w:val="002513E9"/>
    <w:rsid w:val="002C39F3"/>
    <w:rsid w:val="00340F6F"/>
    <w:rsid w:val="003A6CBC"/>
    <w:rsid w:val="00517442"/>
    <w:rsid w:val="00531E8E"/>
    <w:rsid w:val="00542B0B"/>
    <w:rsid w:val="006104E0"/>
    <w:rsid w:val="006159FB"/>
    <w:rsid w:val="006A4ECC"/>
    <w:rsid w:val="006C021F"/>
    <w:rsid w:val="006F7C4F"/>
    <w:rsid w:val="00722DBA"/>
    <w:rsid w:val="007437EE"/>
    <w:rsid w:val="00752093"/>
    <w:rsid w:val="00763E93"/>
    <w:rsid w:val="009D39C6"/>
    <w:rsid w:val="00A35C82"/>
    <w:rsid w:val="00A817B5"/>
    <w:rsid w:val="00AC42D4"/>
    <w:rsid w:val="00B3662A"/>
    <w:rsid w:val="00B41A9E"/>
    <w:rsid w:val="00C57FCC"/>
    <w:rsid w:val="00D202B0"/>
    <w:rsid w:val="00D80CEB"/>
    <w:rsid w:val="00E2282B"/>
    <w:rsid w:val="00ED4410"/>
    <w:rsid w:val="00F42B4B"/>
    <w:rsid w:val="00FE152F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ADCE-DBFE-46A8-92B1-A17017FD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Nix</cp:lastModifiedBy>
  <cp:revision>20</cp:revision>
  <cp:lastPrinted>2018-07-04T03:30:00Z</cp:lastPrinted>
  <dcterms:created xsi:type="dcterms:W3CDTF">2017-06-22T02:25:00Z</dcterms:created>
  <dcterms:modified xsi:type="dcterms:W3CDTF">2018-07-04T03:30:00Z</dcterms:modified>
</cp:coreProperties>
</file>