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E" w:rsidRPr="009D4925" w:rsidRDefault="00B41A9E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</w:rPr>
        <w:t>Российская  Федерация</w:t>
      </w: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</w:rPr>
        <w:t xml:space="preserve">Камчатский край </w:t>
      </w: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</w:rPr>
        <w:t>Тигильский  район, село  Ковран</w:t>
      </w: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«село Ковран»</w:t>
      </w: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9D4925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9D4925">
        <w:rPr>
          <w:rFonts w:ascii="Times New Roman" w:eastAsia="Calibri" w:hAnsi="Times New Roman" w:cs="Times New Roman"/>
          <w:sz w:val="24"/>
          <w:szCs w:val="24"/>
        </w:rPr>
        <w:t>факс 28-0-17</w:t>
      </w:r>
    </w:p>
    <w:p w:rsidR="00763E93" w:rsidRPr="009D4925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763E93" w:rsidRPr="009D4925" w:rsidRDefault="00763E93" w:rsidP="00763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763E93" w:rsidRPr="009D4925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49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763E93" w:rsidRPr="009D4925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>« 22 » июня  2017 г.                                                                                   № 29</w:t>
      </w:r>
    </w:p>
    <w:p w:rsidR="00763E93" w:rsidRPr="009D4925" w:rsidRDefault="00763E93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6062"/>
        <w:gridCol w:w="4077"/>
      </w:tblGrid>
      <w:tr w:rsidR="00763E93" w:rsidRPr="009D4925" w:rsidTr="00B35F8C">
        <w:tc>
          <w:tcPr>
            <w:tcW w:w="6062" w:type="dxa"/>
          </w:tcPr>
          <w:p w:rsidR="00763E93" w:rsidRPr="009D4925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763E93" w:rsidRPr="009D4925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E93" w:rsidRPr="009D4925" w:rsidTr="00B35F8C">
        <w:tc>
          <w:tcPr>
            <w:tcW w:w="6062" w:type="dxa"/>
          </w:tcPr>
          <w:p w:rsidR="00763E93" w:rsidRPr="009D4925" w:rsidRDefault="00763E93" w:rsidP="00763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муниципальной программы «Охрана окружающей среды, воспроизводство и использования природных ресурсов сельского поселения "село Ковран" на 2017-2020 годы»</w:t>
            </w:r>
          </w:p>
          <w:p w:rsidR="00763E93" w:rsidRPr="009D4925" w:rsidRDefault="00763E93" w:rsidP="00763E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763E93" w:rsidRPr="009D4925" w:rsidRDefault="00763E93" w:rsidP="00763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39F3" w:rsidRPr="009D4925" w:rsidRDefault="00517442" w:rsidP="0076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C39F3" w:rsidRPr="009D4925">
        <w:rPr>
          <w:rFonts w:ascii="Times New Roman" w:eastAsia="Calibri" w:hAnsi="Times New Roman" w:cs="Times New Roman"/>
          <w:sz w:val="24"/>
          <w:szCs w:val="24"/>
        </w:rPr>
        <w:t>В соответствии с положениями Бюджетного кодекса Российской Федерации, условиями государственной программы «Охрана окружающей среды, воспроизводство и использование природных ресурсов в Камчатском крае», утвержденной постановлением Правительства Камчатского края от 25.12.2015 № 494-П (далее - Госпрограмма),</w:t>
      </w:r>
      <w:r w:rsidR="002C39F3" w:rsidRPr="009D4925">
        <w:rPr>
          <w:rFonts w:ascii="Times New Roman" w:hAnsi="Times New Roman" w:cs="Times New Roman"/>
          <w:sz w:val="24"/>
          <w:szCs w:val="24"/>
        </w:rPr>
        <w:t xml:space="preserve"> </w:t>
      </w:r>
      <w:r w:rsidR="002C39F3" w:rsidRPr="009D4925">
        <w:rPr>
          <w:rFonts w:ascii="Times New Roman" w:eastAsia="Calibri" w:hAnsi="Times New Roman" w:cs="Times New Roman"/>
          <w:sz w:val="24"/>
          <w:szCs w:val="24"/>
        </w:rPr>
        <w:t>Уставом сельского поселения «село Ковран»</w:t>
      </w:r>
    </w:p>
    <w:p w:rsidR="002C39F3" w:rsidRPr="009D4925" w:rsidRDefault="002C39F3" w:rsidP="00763E9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3E93" w:rsidRPr="009D4925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E93" w:rsidRPr="009D4925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>АДМИНИСТРАЦИЯ ПОСТАНОВЛЯЕТ:</w:t>
      </w:r>
    </w:p>
    <w:p w:rsidR="00763E93" w:rsidRPr="009D4925" w:rsidRDefault="00763E93" w:rsidP="00763E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E93" w:rsidRPr="009D4925" w:rsidRDefault="009D4925" w:rsidP="00763E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63E93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муниципальную программу «Охрана окружающей среды, воспроизводство и использования природных ресурсов сельского поселения "село Ковран" на 2017-2020 годы» (далее Программа) в суммах финансирования, предусмотренного бюджетом муниципального образования сельское поселение «село Ковран»  согласно приложению.</w:t>
      </w:r>
    </w:p>
    <w:p w:rsidR="00763E93" w:rsidRPr="009D4925" w:rsidRDefault="00763E93" w:rsidP="00763E9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>Ответственность за реализацию Программы возложить на Администрацию муниципального образования сельское поселение «село Ковран».</w:t>
      </w:r>
    </w:p>
    <w:p w:rsidR="00763E93" w:rsidRPr="009D4925" w:rsidRDefault="00763E93" w:rsidP="00763E93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22 июня 2017года</w:t>
      </w:r>
      <w:proofErr w:type="gramStart"/>
      <w:r w:rsidRPr="009D4925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763E93" w:rsidRPr="009D4925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E93" w:rsidRPr="009D4925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E93" w:rsidRPr="009D4925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 xml:space="preserve">           Заместитель главы </w:t>
      </w:r>
    </w:p>
    <w:p w:rsidR="00763E93" w:rsidRPr="009D4925" w:rsidRDefault="00763E93" w:rsidP="00763E9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925">
        <w:rPr>
          <w:rFonts w:ascii="Times New Roman" w:eastAsia="Calibri" w:hAnsi="Times New Roman" w:cs="Times New Roman"/>
          <w:sz w:val="24"/>
          <w:szCs w:val="24"/>
        </w:rPr>
        <w:t xml:space="preserve">           сельского поселения «село Ковран»                            И. М. </w:t>
      </w:r>
      <w:proofErr w:type="spellStart"/>
      <w:r w:rsidRPr="009D4925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</w:p>
    <w:p w:rsidR="00B41A9E" w:rsidRPr="009D4925" w:rsidRDefault="00B41A9E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63E93" w:rsidRPr="009D4925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63E93" w:rsidRPr="009D4925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63E93" w:rsidRPr="009D4925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«село Ковран»</w:t>
      </w:r>
    </w:p>
    <w:p w:rsidR="00763E93" w:rsidRPr="009D4925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 06. 2017 г.    № </w:t>
      </w:r>
      <w:r w:rsidR="003A6CB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763E93" w:rsidRPr="009D4925" w:rsidRDefault="00763E93" w:rsidP="00763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93" w:rsidRPr="009D4925" w:rsidRDefault="00763E93" w:rsidP="00B4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0B" w:rsidRPr="009D4925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0B" w:rsidRPr="009D4925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0B" w:rsidRPr="009D4925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0B" w:rsidRPr="009D4925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B0B" w:rsidRPr="009D4925" w:rsidRDefault="00542B0B" w:rsidP="00542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542B0B" w:rsidRPr="009D4925" w:rsidRDefault="00F42B4B" w:rsidP="00542B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C42D4"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 сельское поселение «село Ковран»</w:t>
      </w:r>
    </w:p>
    <w:p w:rsidR="00542B0B" w:rsidRPr="009D4925" w:rsidRDefault="00542B0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AC42D4" w:rsidP="00AC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"Охрана окружающей среды, воспроизводство и использования природных ресурсов сельского поселения "село Ковран" на 2017-2020 годы"</w:t>
      </w:r>
    </w:p>
    <w:p w:rsidR="00B41A9E" w:rsidRPr="009D4925" w:rsidRDefault="00B41A9E" w:rsidP="00AC42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25" w:rsidRDefault="009D492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AC42D4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Ковран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201</w:t>
      </w:r>
      <w:r w:rsidR="00AC42D4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CBC" w:rsidRPr="009D4925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BC" w:rsidRPr="009D4925" w:rsidRDefault="003A6CBC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B41A9E" w:rsidRPr="009D4925" w:rsidRDefault="00B41A9E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42D4"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окружающей среды, воспроизводство и использования природных ресурсов сельского поселения "село Ковран" на 2017-2020 годы</w:t>
      </w: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(далее – Программа)</w:t>
      </w:r>
    </w:p>
    <w:p w:rsidR="00A817B5" w:rsidRPr="009D4925" w:rsidRDefault="00A817B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A817B5" w:rsidRPr="009D4925" w:rsidRDefault="00A817B5" w:rsidP="00B41A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«Обращение с отходами производства и потребления на 2017-2020годы».</w:t>
      </w:r>
    </w:p>
    <w:p w:rsidR="00B41A9E" w:rsidRPr="009D4925" w:rsidRDefault="00B41A9E" w:rsidP="00B41A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B41A9E" w:rsidRPr="009D4925" w:rsidTr="003B0FC5">
        <w:tc>
          <w:tcPr>
            <w:tcW w:w="3828" w:type="dxa"/>
          </w:tcPr>
          <w:p w:rsidR="00B3662A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B3662A" w:rsidRPr="009D4925" w:rsidRDefault="00B3662A" w:rsidP="00B3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2A" w:rsidRPr="009D4925" w:rsidRDefault="00B3662A" w:rsidP="00B3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A9E" w:rsidRPr="009D4925" w:rsidRDefault="00B3662A" w:rsidP="00B366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Разработчик-исполнитель программы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28" w:type="dxa"/>
          </w:tcPr>
          <w:p w:rsidR="00B41A9E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схема очистки территорий муниципального образования сельское поселение «село Ковран»</w:t>
            </w: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«село Ковран»</w:t>
            </w: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62A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c>
          <w:tcPr>
            <w:tcW w:w="3828" w:type="dxa"/>
          </w:tcPr>
          <w:p w:rsidR="00B41A9E" w:rsidRPr="009D4925" w:rsidRDefault="00B3662A" w:rsidP="00B3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Подпрограмма, входящая в муниципальную программу</w:t>
            </w:r>
          </w:p>
        </w:tc>
        <w:tc>
          <w:tcPr>
            <w:tcW w:w="5528" w:type="dxa"/>
          </w:tcPr>
          <w:p w:rsidR="00B41A9E" w:rsidRPr="009D4925" w:rsidRDefault="00B3662A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"Обращение с отходами производства и потребления на 2017-2010годы"</w:t>
            </w:r>
          </w:p>
        </w:tc>
      </w:tr>
      <w:tr w:rsidR="00B41A9E" w:rsidRPr="009D4925" w:rsidTr="003B0FC5">
        <w:trPr>
          <w:trHeight w:val="794"/>
        </w:trPr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rPr>
          <w:trHeight w:val="1506"/>
        </w:trPr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41A9E" w:rsidRPr="009D4925" w:rsidRDefault="00B41A9E" w:rsidP="00B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экологически безопасного размещения и утилизации твердых бытовых и промышленных отходов (далее – ТБО), улучшение качества окружающей среды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B3662A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сельское поселение «село Ковран»</w:t>
            </w:r>
          </w:p>
          <w:p w:rsidR="00B41A9E" w:rsidRPr="009D4925" w:rsidRDefault="00B41A9E" w:rsidP="00B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rPr>
          <w:trHeight w:val="283"/>
        </w:trPr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42B4B" w:rsidRPr="009D4925" w:rsidRDefault="00F42B4B" w:rsidP="00F4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комплексной системы   управления твердыми бытовыми  отходами;</w:t>
            </w:r>
          </w:p>
          <w:p w:rsidR="00B41A9E" w:rsidRPr="009D4925" w:rsidRDefault="00B41A9E" w:rsidP="00F4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="00B3662A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«село Ковран»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инженерной инфраструктуры, предназначенных для безопасного размещения, обезвреживания и утилизации ТБО;</w:t>
            </w:r>
          </w:p>
          <w:p w:rsidR="00B41A9E" w:rsidRPr="009D4925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и предотвращение негативного воздействия ТБО на окружающую природную среду; </w:t>
            </w:r>
          </w:p>
          <w:p w:rsidR="00B41A9E" w:rsidRPr="009D4925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экологической культуры населения </w:t>
            </w:r>
            <w:r w:rsidR="00B3662A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«село Ковран»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обращения с отходами</w:t>
            </w:r>
          </w:p>
          <w:p w:rsidR="00B41A9E" w:rsidRPr="009D4925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rPr>
          <w:trHeight w:val="414"/>
        </w:trPr>
        <w:tc>
          <w:tcPr>
            <w:tcW w:w="3828" w:type="dxa"/>
          </w:tcPr>
          <w:p w:rsidR="00E2282B" w:rsidRPr="009D4925" w:rsidRDefault="00E2282B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 Программы</w:t>
            </w:r>
          </w:p>
        </w:tc>
        <w:tc>
          <w:tcPr>
            <w:tcW w:w="5528" w:type="dxa"/>
          </w:tcPr>
          <w:p w:rsidR="00E2282B" w:rsidRPr="009D4925" w:rsidRDefault="00E2282B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A9E" w:rsidRPr="009D4925" w:rsidRDefault="00B41A9E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предусматривает реализацию следующих мероприятий, обеспечивающих решение поставленных задач:</w:t>
            </w:r>
          </w:p>
          <w:p w:rsidR="00E2282B" w:rsidRPr="009D4925" w:rsidRDefault="00B41A9E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2282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мер, направленных на снижение негативного воздействия на окружающую среду:</w:t>
            </w:r>
          </w:p>
          <w:p w:rsidR="00E2282B" w:rsidRPr="009D4925" w:rsidRDefault="00E2282B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возмещению причиненного вреда окружающей среде при размещении бесхозяйственных отходов, в том числе твердых 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отходов;</w:t>
            </w:r>
          </w:p>
          <w:p w:rsidR="00B41A9E" w:rsidRPr="009D4925" w:rsidRDefault="00E2282B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A9E" w:rsidRPr="009D4925" w:rsidRDefault="00E2282B" w:rsidP="00B4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A9E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)ликвидация накопленного экологического ущерба в части  размещения объектов ТБО;</w:t>
            </w:r>
          </w:p>
          <w:p w:rsidR="00B41A9E" w:rsidRPr="009D4925" w:rsidRDefault="00B41A9E" w:rsidP="00B41A9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3662A"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B3662A"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 (в ценах соответствующих лет)</w:t>
            </w:r>
          </w:p>
        </w:tc>
        <w:tc>
          <w:tcPr>
            <w:tcW w:w="55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102,011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за счет средств: 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краевого бюджета – 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102,000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  <w:proofErr w:type="gramStart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местных бюджетов – 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ожидаемых результатов реализации Программы</w:t>
            </w:r>
          </w:p>
        </w:tc>
        <w:tc>
          <w:tcPr>
            <w:tcW w:w="55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позволит:</w:t>
            </w:r>
          </w:p>
          <w:p w:rsidR="00B41A9E" w:rsidRPr="009D4925" w:rsidRDefault="00B41A9E" w:rsidP="00FE152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улучшить экологическую и санитарно-эпидемиологическую обстановку на территории </w:t>
            </w:r>
            <w:r w:rsidR="00B3662A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«село Ковран»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FE152F" w:rsidRPr="009D4925" w:rsidRDefault="00FE152F" w:rsidP="00FE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зить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загрязнения атмосферного воздуха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52F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</w:t>
            </w:r>
            <w:r w:rsidR="00FE152F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</w:t>
            </w:r>
            <w:r w:rsidR="00F42B4B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152F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несанкционированных объектов размещения твердых бытовых отходов;</w:t>
            </w:r>
          </w:p>
          <w:p w:rsidR="00B41A9E" w:rsidRPr="009D4925" w:rsidRDefault="00FE152F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1A9E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привлечь инвестиции в сферу обращения с отходами;</w:t>
            </w:r>
          </w:p>
          <w:p w:rsidR="00B41A9E" w:rsidRPr="009D4925" w:rsidRDefault="00FE152F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1A9E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обеспечить население </w:t>
            </w:r>
            <w:r w:rsidR="00B3662A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«село Ковран»</w:t>
            </w:r>
            <w:r w:rsidR="00B41A9E"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 в сфере обращения с ТБО</w:t>
            </w:r>
          </w:p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A9E" w:rsidRPr="009D4925" w:rsidTr="003B0FC5">
        <w:tc>
          <w:tcPr>
            <w:tcW w:w="3828" w:type="dxa"/>
          </w:tcPr>
          <w:p w:rsidR="00B41A9E" w:rsidRPr="009D4925" w:rsidRDefault="00B41A9E" w:rsidP="00B4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41A9E" w:rsidRPr="009D4925" w:rsidRDefault="00B41A9E" w:rsidP="00B41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A9E" w:rsidRPr="009D4925" w:rsidRDefault="00B41A9E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Технико-экономическое обоснование Программы</w:t>
      </w:r>
    </w:p>
    <w:p w:rsidR="00B41A9E" w:rsidRPr="009D4925" w:rsidRDefault="00B41A9E" w:rsidP="00B41A9E">
      <w:pPr>
        <w:widowControl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104E0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="006104E0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104E0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система обращения с отходами с момента их образования,  сбора, транспортировки и утилизации </w:t>
      </w:r>
      <w:proofErr w:type="gramStart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захоронения). Генеральной схемы санитарной очистки территории 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обязательства муниципалитетов поселений на установку временных пунктов сбора ТБО </w:t>
      </w:r>
      <w:proofErr w:type="gramStart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контейнеров) на закупку и установку которых необходимы значительные финансовые средства, которых у поселений нет. Также для осуществления сбора и транспортировки ТБО необходима специализированная техника. Проведение изысканий, разработка проектной документации требует значительных капиталовложений. И </w:t>
      </w:r>
      <w:proofErr w:type="gramStart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оборудования по утилизации, строительство полигонов для захоронения 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утилизируемых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фракций, приобретение специализированной техники для работы на этих полигонах. Необходимо учитывать, что особенность расположения </w:t>
      </w:r>
      <w:r w:rsidR="006104E0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(удаленность</w:t>
      </w:r>
      <w:r w:rsidR="006104E0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краевого центра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сельских поселений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 позволяет строительство полигона, куда свозились бы ТБО из нескольких населенных пунктов, а </w:t>
      </w:r>
      <w:proofErr w:type="gramStart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полигон</w:t>
      </w:r>
      <w:r w:rsidR="006104E0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именно в сельском поселении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первоочередных мер в 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привести в соответствие с природоохранным законодательством:</w:t>
      </w: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санкционированные объекты размещения отходов населения; </w:t>
      </w: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ликвидировать несанкционированные территории временного размещения ТБО;</w:t>
      </w: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осуществить мероприятия по обеспечению режима </w:t>
      </w:r>
      <w:proofErr w:type="spellStart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 границах поселений и округах санитарной охраны.</w:t>
      </w:r>
    </w:p>
    <w:p w:rsidR="00B41A9E" w:rsidRPr="009D4925" w:rsidRDefault="00B41A9E" w:rsidP="00B41A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B4B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817B5"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Цели, задачи и сроки реализации программы, прогноз ожидаемых результатов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Программы является обеспечение экологически безопасного размещения и утилизации ТБО, улучшение качества окружающей среды на территори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A9E" w:rsidRPr="009D4925" w:rsidRDefault="00B41A9E" w:rsidP="00B41A9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достижения цели Программы необходимо решить следующие задачи: </w:t>
      </w:r>
    </w:p>
    <w:p w:rsidR="00B41A9E" w:rsidRPr="009D4925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единой информационной среды в сфере обращения с ТБО в 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ельском поселении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A9E" w:rsidRPr="009D4925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на территории 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инженерной инфраструктуры, предназначенных для безопасного размещения, обезвреживания и утилизации ТБО;</w:t>
      </w:r>
    </w:p>
    <w:p w:rsidR="00B41A9E" w:rsidRPr="009D4925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ликвидация и предотвращение негативного воздействия ТБО на окружающую природную среду; </w:t>
      </w:r>
    </w:p>
    <w:p w:rsidR="00B41A9E" w:rsidRPr="009D4925" w:rsidRDefault="00B41A9E" w:rsidP="00B41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экологической культуры населения 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обращения с отходами</w:t>
      </w:r>
    </w:p>
    <w:p w:rsidR="00752093" w:rsidRPr="009D4925" w:rsidRDefault="00752093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93" w:rsidRPr="009D4925" w:rsidRDefault="00752093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93" w:rsidRPr="009D4925" w:rsidRDefault="00752093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7B5" w:rsidRPr="009D4925" w:rsidRDefault="00A817B5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Программы обеспечивается выполнением следующих основных мероприятий: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улучшить экологическую и санитарно-эпидемиологическую обстановку на территории </w:t>
      </w:r>
      <w:r w:rsidR="006C021F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«село Ковран»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82B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возмещению причиненного вреда окружающей среде при размещении </w:t>
      </w:r>
      <w:r w:rsidR="00752093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бесхозяйственных</w:t>
      </w:r>
      <w:r w:rsidR="00E2282B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в том числе твердых коммунальных отходов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2B4B" w:rsidRPr="009D4925" w:rsidRDefault="00F42B4B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сбора, вывоза и утилизации отходов на территории сельского поселения;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="00F42B4B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азвить сеть объектов инженерной инфраструктуры, предназначенных для захоронения или длительного хранения отходов;</w:t>
      </w:r>
    </w:p>
    <w:p w:rsidR="00B41A9E" w:rsidRPr="009D4925" w:rsidRDefault="00F42B4B" w:rsidP="00B4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1A9E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привлечь инвестиции в сферу обращения с отходами;</w:t>
      </w:r>
    </w:p>
    <w:p w:rsidR="00B41A9E" w:rsidRPr="009D4925" w:rsidRDefault="00F42B4B" w:rsidP="00B41A9E">
      <w:pPr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1A9E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обеспечить население </w:t>
      </w:r>
      <w:r w:rsidR="00B3662A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«село Ковран»</w:t>
      </w:r>
      <w:r w:rsidR="00B41A9E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в сфере обращения с ТБО </w:t>
      </w:r>
    </w:p>
    <w:p w:rsidR="00B41A9E" w:rsidRPr="009D4925" w:rsidRDefault="00B41A9E" w:rsidP="00B41A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Программа реализуется в период 201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57FCC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Общий объем финансирования Программы составляет </w:t>
      </w:r>
      <w:r w:rsidR="00FE152F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E152F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 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краевого бюджета –</w:t>
      </w:r>
      <w:r w:rsidR="00FE152F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102,000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руб.;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местных бюджетов – </w:t>
      </w:r>
      <w:r w:rsidR="00FE152F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FE152F"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основных мероприятий Программы за счет сре</w:t>
      </w:r>
      <w:proofErr w:type="gramStart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9D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ежегодно подлежат уточнению и утверждению на соответствующий финансовый год.</w:t>
      </w: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41A9E" w:rsidRPr="009D4925" w:rsidRDefault="00B41A9E" w:rsidP="00B4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B41A9E" w:rsidRPr="009D4925" w:rsidSect="008A5083">
          <w:pgSz w:w="11906" w:h="16838"/>
          <w:pgMar w:top="851" w:right="991" w:bottom="851" w:left="1276" w:header="709" w:footer="709" w:gutter="0"/>
          <w:cols w:space="708"/>
          <w:docGrid w:linePitch="360"/>
        </w:sectPr>
      </w:pPr>
    </w:p>
    <w:p w:rsidR="00B41A9E" w:rsidRPr="009D4925" w:rsidRDefault="00B41A9E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мероприятия по реализации подпрограммы «Обращение с твердыми бытовыми и промышленными отходами в </w:t>
      </w:r>
      <w:r w:rsidR="00B3662A"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 «село Ковран»</w:t>
      </w: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6C021F"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6C021F"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925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D4925">
        <w:rPr>
          <w:rFonts w:ascii="Times New Roman" w:hAnsi="Times New Roman" w:cs="Times New Roman"/>
          <w:sz w:val="24"/>
          <w:szCs w:val="24"/>
          <w:lang w:eastAsia="ru-RU"/>
        </w:rPr>
        <w:instrText xml:space="preserve"> LINK Excel.Sheet.8 "C:\\Users\\Nix\\Desktop\\отходы\\Новая папка\\агент_ по обр_ с отходами №40-398 от 14_06_2017_file696u3.xls" "Приложение №1!R7C1:R14C7" \a \f 4 \h </w:instrText>
      </w:r>
      <w:r w:rsidR="009D4925" w:rsidRPr="009D4925">
        <w:rPr>
          <w:rFonts w:ascii="Times New Roman" w:hAnsi="Times New Roman" w:cs="Times New Roman"/>
          <w:sz w:val="24"/>
          <w:szCs w:val="24"/>
          <w:lang w:eastAsia="ru-RU"/>
        </w:rPr>
        <w:instrText xml:space="preserve"> \* MERGEFORMAT </w:instrText>
      </w:r>
      <w:r w:rsidRPr="009D4925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15590" w:type="dxa"/>
        <w:tblInd w:w="108" w:type="dxa"/>
        <w:tblLook w:val="04A0" w:firstRow="1" w:lastRow="0" w:firstColumn="1" w:lastColumn="0" w:noHBand="0" w:noVBand="1"/>
      </w:tblPr>
      <w:tblGrid>
        <w:gridCol w:w="576"/>
        <w:gridCol w:w="3360"/>
        <w:gridCol w:w="1982"/>
        <w:gridCol w:w="1968"/>
        <w:gridCol w:w="1926"/>
        <w:gridCol w:w="1926"/>
        <w:gridCol w:w="1926"/>
        <w:gridCol w:w="1926"/>
      </w:tblGrid>
      <w:tr w:rsidR="00E2282B" w:rsidRPr="009D4925" w:rsidTr="00E2282B">
        <w:trPr>
          <w:trHeight w:val="95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администратора сре</w:t>
            </w:r>
            <w:proofErr w:type="gramStart"/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администратора средств местного бюджета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Объемы финансирования в 2017 году, руб.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Объемы финансирования в 2018 году, руб.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Объемы финансирования в 2019 году, руб.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E22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в 2020 году, </w:t>
            </w:r>
            <w:proofErr w:type="spellStart"/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2282B" w:rsidRPr="009D4925" w:rsidTr="00E2282B">
        <w:trPr>
          <w:trHeight w:val="9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и реализация мер, направленных на снижение негативного воздействия на окружающую среду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82B" w:rsidRPr="009D4925" w:rsidRDefault="00E228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E2282B" w:rsidRPr="009D4925" w:rsidTr="00E2282B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возмещению причиненного вреда окружающей среде при размещении </w:t>
            </w:r>
            <w:proofErr w:type="spellStart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безхозяйственных</w:t>
            </w:r>
            <w:proofErr w:type="spellEnd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отходов, в том числе твердых коммунальных отходов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82B" w:rsidRPr="009D4925" w:rsidTr="00E2282B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855 0605 1540540060 521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82B" w:rsidRPr="009D4925" w:rsidTr="00E2282B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82B" w:rsidRPr="009D4925" w:rsidTr="00E2282B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102 011,00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E2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82B" w:rsidRPr="009D4925" w:rsidTr="00E2282B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82B" w:rsidRPr="009D4925" w:rsidRDefault="00E2282B" w:rsidP="00E22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102 011,00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82B" w:rsidRPr="009D4925" w:rsidRDefault="00E2282B" w:rsidP="0023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B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82B" w:rsidRPr="009D4925" w:rsidRDefault="00E2282B" w:rsidP="002C39F3">
      <w:pPr>
        <w:tabs>
          <w:tab w:val="left" w:pos="136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E2282B" w:rsidRPr="009D4925" w:rsidSect="006D26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294779"/>
    <w:multiLevelType w:val="hybridMultilevel"/>
    <w:tmpl w:val="B04A8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9E"/>
    <w:rsid w:val="002C39F3"/>
    <w:rsid w:val="003A6CBC"/>
    <w:rsid w:val="00517442"/>
    <w:rsid w:val="00531E8E"/>
    <w:rsid w:val="00542B0B"/>
    <w:rsid w:val="006104E0"/>
    <w:rsid w:val="006C021F"/>
    <w:rsid w:val="006F7C4F"/>
    <w:rsid w:val="00752093"/>
    <w:rsid w:val="00763E93"/>
    <w:rsid w:val="009D4925"/>
    <w:rsid w:val="00A817B5"/>
    <w:rsid w:val="00AC42D4"/>
    <w:rsid w:val="00B3662A"/>
    <w:rsid w:val="00B41A9E"/>
    <w:rsid w:val="00C57FCC"/>
    <w:rsid w:val="00E2282B"/>
    <w:rsid w:val="00F42B4B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4D93-81C6-4BD7-9C28-6152B268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Nix</cp:lastModifiedBy>
  <cp:revision>10</cp:revision>
  <cp:lastPrinted>2017-07-25T23:44:00Z</cp:lastPrinted>
  <dcterms:created xsi:type="dcterms:W3CDTF">2017-06-22T02:25:00Z</dcterms:created>
  <dcterms:modified xsi:type="dcterms:W3CDTF">2017-07-25T23:46:00Z</dcterms:modified>
</cp:coreProperties>
</file>