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39" w:type="dxa"/>
        <w:tblCellMar>
          <w:top w:w="55" w:type="dxa"/>
          <w:left w:w="113" w:type="dxa"/>
          <w:bottom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290AF4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Ковран,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район, Камчатский край, 688621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290AF4" w:rsidRDefault="00E53607">
            <w:pPr>
              <w:suppressAutoHyphens/>
              <w:ind w:firstLine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290AF4" w:rsidRDefault="00290AF4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90AF4" w:rsidRDefault="00E53607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90AF4">
        <w:trPr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F4" w:rsidRDefault="00E53607" w:rsidP="00E53607">
            <w:pPr>
              <w:ind w:firstLine="0"/>
            </w:pPr>
            <w:r>
              <w:rPr>
                <w:sz w:val="28"/>
                <w:szCs w:val="28"/>
              </w:rPr>
              <w:t>«06</w:t>
            </w:r>
            <w:r>
              <w:rPr>
                <w:sz w:val="28"/>
                <w:szCs w:val="28"/>
              </w:rPr>
              <w:t>» апреля</w:t>
            </w:r>
            <w:r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                                                                                    № 11</w:t>
            </w:r>
          </w:p>
        </w:tc>
      </w:tr>
    </w:tbl>
    <w:p w:rsidR="00290AF4" w:rsidRDefault="00E53607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2880995" cy="1905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0AF4" w:rsidRDefault="00290AF4">
                            <w:pPr>
                              <w:pStyle w:val="af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4pt;margin-top:13.55pt;width:226.75pt;height:14.9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290AF4" w:rsidRDefault="00290AF4">
      <w:pPr>
        <w:ind w:firstLine="0"/>
        <w:rPr>
          <w:sz w:val="28"/>
          <w:szCs w:val="28"/>
        </w:rPr>
      </w:pPr>
    </w:p>
    <w:p w:rsidR="00290AF4" w:rsidRDefault="00E53607" w:rsidP="00E53607">
      <w:pPr>
        <w:ind w:firstLine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целях незамедлительного  и квалифицированного реагирования</w:t>
      </w:r>
      <w:r>
        <w:rPr>
          <w:sz w:val="28"/>
          <w:szCs w:val="28"/>
        </w:rPr>
        <w:t xml:space="preserve"> на появление медведей в  границах и на территории   села Ковран, во исполнение подпункта 1 пункта 1 раздела 1 решения Межведомственной комиссии по профилактике правонарушений и преступлений в К</w:t>
      </w:r>
      <w:r>
        <w:rPr>
          <w:sz w:val="28"/>
          <w:szCs w:val="28"/>
        </w:rPr>
        <w:t>амчатском крае:</w:t>
      </w:r>
    </w:p>
    <w:p w:rsidR="00290AF4" w:rsidRDefault="00E53607">
      <w:pPr>
        <w:ind w:firstLine="709"/>
        <w:jc w:val="both"/>
      </w:pPr>
      <w:r>
        <w:rPr>
          <w:sz w:val="28"/>
          <w:szCs w:val="28"/>
        </w:rPr>
        <w:t>1. Создать межведомственную группу оперативного реагирования</w:t>
      </w:r>
      <w:r>
        <w:t xml:space="preserve"> </w:t>
      </w:r>
      <w:r>
        <w:rPr>
          <w:sz w:val="28"/>
          <w:szCs w:val="28"/>
        </w:rPr>
        <w:t>(далее - оперативная группа) при выходе медведей в населенный пункт согласно приложению к настоящему распоряжению.</w:t>
      </w:r>
    </w:p>
    <w:p w:rsidR="00290AF4" w:rsidRDefault="00E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Оперативной группе:</w:t>
      </w:r>
    </w:p>
    <w:p w:rsidR="00290AF4" w:rsidRDefault="00E53607">
      <w:pPr>
        <w:ind w:firstLine="709"/>
        <w:jc w:val="both"/>
      </w:pPr>
      <w:r>
        <w:rPr>
          <w:sz w:val="28"/>
          <w:szCs w:val="28"/>
        </w:rPr>
        <w:t>- производить вынужденный отстрел медведя</w:t>
      </w:r>
      <w:r>
        <w:rPr>
          <w:sz w:val="28"/>
          <w:szCs w:val="28"/>
        </w:rPr>
        <w:t xml:space="preserve"> только при наличии реальной угрозы жизни и здоровью граждан и в случае, если иные способы  воздействия положительного результата не дали;</w:t>
      </w:r>
    </w:p>
    <w:p w:rsidR="00290AF4" w:rsidRDefault="00E53607">
      <w:pPr>
        <w:ind w:firstLine="709"/>
        <w:jc w:val="both"/>
      </w:pPr>
      <w:r>
        <w:rPr>
          <w:sz w:val="28"/>
          <w:szCs w:val="28"/>
        </w:rPr>
        <w:t xml:space="preserve">- вынужденный отстрел медведя </w:t>
      </w:r>
      <w:r>
        <w:rPr>
          <w:sz w:val="28"/>
          <w:szCs w:val="28"/>
        </w:rPr>
        <w:t>оформлять актом по форме, предусмотренной приказом Министерства сельского хозяйства РФ</w:t>
      </w:r>
      <w:r>
        <w:rPr>
          <w:sz w:val="28"/>
          <w:szCs w:val="28"/>
        </w:rPr>
        <w:t xml:space="preserve"> от 20.01.2009 № 23 (приложение № 4) с предоставлением копии акта в ЕДДС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90AF4" w:rsidRDefault="00E53607">
      <w:pPr>
        <w:ind w:firstLine="709"/>
        <w:jc w:val="both"/>
      </w:pPr>
      <w:r>
        <w:rPr>
          <w:sz w:val="28"/>
          <w:szCs w:val="28"/>
        </w:rPr>
        <w:t xml:space="preserve">- незамедлительно уведомлять ЕДДС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муниципального района и ОП № 15 Корякского МО МВД России о необходимости вынужденного отстрела (о выну</w:t>
      </w:r>
      <w:r>
        <w:rPr>
          <w:sz w:val="28"/>
          <w:szCs w:val="28"/>
        </w:rPr>
        <w:t>жденном отстреле) медведя;</w:t>
      </w:r>
    </w:p>
    <w:p w:rsidR="00290AF4" w:rsidRDefault="00E53607">
      <w:pPr>
        <w:ind w:firstLine="709"/>
        <w:jc w:val="both"/>
      </w:pPr>
      <w:proofErr w:type="gramStart"/>
      <w:r>
        <w:rPr>
          <w:sz w:val="28"/>
          <w:szCs w:val="28"/>
        </w:rPr>
        <w:t>- производить уничтожение в порядке, предусмотренном Постановлением Правительства РФ от 9 января 2009 № 13 «О реализации или уничтожении безвозмездно изъятых или конфискованных объектов животного мира, физическое состояние которы</w:t>
      </w:r>
      <w:r>
        <w:rPr>
          <w:sz w:val="28"/>
          <w:szCs w:val="28"/>
        </w:rPr>
        <w:t>х не позволяет возвратить их в среду обитания, а также полученной из них продукции», с оформлением соответствующего акта и обязательном участии в уничтожении специалиста ветеринарной службы.</w:t>
      </w:r>
      <w:proofErr w:type="gramEnd"/>
    </w:p>
    <w:p w:rsidR="00290AF4" w:rsidRDefault="00E53607">
      <w:pPr>
        <w:ind w:firstLine="709"/>
        <w:jc w:val="both"/>
      </w:pPr>
      <w:r>
        <w:rPr>
          <w:sz w:val="28"/>
          <w:szCs w:val="28"/>
        </w:rPr>
        <w:t>3.Администрации сельского поселения «село Ковран» проинформироват</w:t>
      </w:r>
      <w:r>
        <w:rPr>
          <w:sz w:val="28"/>
          <w:szCs w:val="28"/>
        </w:rPr>
        <w:t xml:space="preserve">ь жителей села Ковран о создании группы оперативного реагирования.  </w:t>
      </w:r>
    </w:p>
    <w:p w:rsidR="00290AF4" w:rsidRDefault="00290AF4">
      <w:pPr>
        <w:ind w:firstLine="0"/>
        <w:rPr>
          <w:sz w:val="28"/>
          <w:szCs w:val="28"/>
        </w:rPr>
      </w:pPr>
    </w:p>
    <w:p w:rsidR="00290AF4" w:rsidRDefault="00E53607">
      <w:pPr>
        <w:ind w:firstLine="0"/>
      </w:pPr>
      <w:r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color w:val="000000"/>
          <w:sz w:val="28"/>
          <w:szCs w:val="28"/>
        </w:rPr>
        <w:t xml:space="preserve">администрации </w:t>
      </w:r>
    </w:p>
    <w:p w:rsidR="00290AF4" w:rsidRDefault="00E53607">
      <w:pPr>
        <w:ind w:firstLine="0"/>
      </w:pPr>
      <w:r>
        <w:rPr>
          <w:rFonts w:cs="Times New Roman"/>
          <w:color w:val="000000"/>
          <w:sz w:val="28"/>
          <w:szCs w:val="28"/>
        </w:rPr>
        <w:t>МО СП «с. Ковран»</w:t>
      </w:r>
      <w:r>
        <w:rPr>
          <w:rFonts w:cs="Times New Roman"/>
          <w:sz w:val="28"/>
          <w:szCs w:val="28"/>
        </w:rPr>
        <w:t xml:space="preserve">                                                                     И.И. </w:t>
      </w:r>
      <w:proofErr w:type="spellStart"/>
      <w:r>
        <w:rPr>
          <w:rFonts w:cs="Times New Roman"/>
          <w:sz w:val="28"/>
          <w:szCs w:val="28"/>
        </w:rPr>
        <w:t>Квасова</w:t>
      </w:r>
      <w:proofErr w:type="spellEnd"/>
    </w:p>
    <w:p w:rsidR="00290AF4" w:rsidRDefault="00E53607" w:rsidP="00E53607">
      <w:pPr>
        <w:ind w:left="2124" w:firstLine="708"/>
        <w:jc w:val="center"/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Приложение </w:t>
      </w:r>
    </w:p>
    <w:p w:rsidR="00290AF4" w:rsidRDefault="00E5360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распоряжению Администрации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>ельского поселения «село Ковран»</w:t>
      </w:r>
    </w:p>
    <w:p w:rsidR="00290AF4" w:rsidRDefault="00E5360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06</w:t>
      </w:r>
      <w:r>
        <w:rPr>
          <w:sz w:val="24"/>
          <w:szCs w:val="24"/>
        </w:rPr>
        <w:t>.04</w:t>
      </w:r>
      <w:r>
        <w:rPr>
          <w:sz w:val="24"/>
          <w:szCs w:val="24"/>
        </w:rPr>
        <w:t xml:space="preserve">.2021 </w:t>
      </w:r>
      <w:r>
        <w:rPr>
          <w:sz w:val="24"/>
          <w:szCs w:val="24"/>
        </w:rPr>
        <w:t>г.  № 11</w:t>
      </w:r>
    </w:p>
    <w:p w:rsidR="00290AF4" w:rsidRDefault="00E53607"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AF4" w:rsidRDefault="00290AF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290AF4" w:rsidRDefault="00E536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</w:p>
    <w:p w:rsidR="00290AF4" w:rsidRDefault="00E536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оперативного реагирования</w:t>
      </w:r>
    </w:p>
    <w:p w:rsidR="00290AF4" w:rsidRDefault="00E536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вынужденного отстрела медведей</w:t>
      </w:r>
    </w:p>
    <w:p w:rsidR="00290AF4" w:rsidRDefault="00E536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границах и на территории села Ковран</w:t>
      </w:r>
    </w:p>
    <w:p w:rsidR="00290AF4" w:rsidRDefault="00290AF4">
      <w:pPr>
        <w:ind w:firstLine="709"/>
        <w:jc w:val="center"/>
        <w:rPr>
          <w:b/>
          <w:sz w:val="28"/>
          <w:szCs w:val="28"/>
        </w:rPr>
      </w:pPr>
    </w:p>
    <w:tbl>
      <w:tblPr>
        <w:tblW w:w="9864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2"/>
        <w:gridCol w:w="3397"/>
        <w:gridCol w:w="2952"/>
        <w:gridCol w:w="2693"/>
      </w:tblGrid>
      <w:tr w:rsidR="00290AF4" w:rsidTr="00E53607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290AF4" w:rsidTr="00E53607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290AF4" w:rsidP="00E53607">
            <w:pPr>
              <w:numPr>
                <w:ilvl w:val="0"/>
                <w:numId w:val="2"/>
              </w:numPr>
              <w:snapToGrid w:val="0"/>
              <w:spacing w:line="30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</w:pPr>
            <w:r>
              <w:rPr>
                <w:sz w:val="24"/>
                <w:szCs w:val="24"/>
              </w:rPr>
              <w:t>Бей Владимир Иванович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старший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8-909-881-0697</w:t>
            </w:r>
          </w:p>
        </w:tc>
      </w:tr>
      <w:tr w:rsidR="00290AF4" w:rsidTr="00E53607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290AF4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</w:pPr>
            <w:proofErr w:type="spellStart"/>
            <w:r>
              <w:rPr>
                <w:sz w:val="24"/>
                <w:szCs w:val="24"/>
              </w:rPr>
              <w:t>Жиркова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  <w:p w:rsidR="00290AF4" w:rsidRDefault="00290AF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jc w:val="both"/>
            </w:pPr>
            <w:r>
              <w:rPr>
                <w:sz w:val="24"/>
                <w:szCs w:val="24"/>
              </w:rPr>
              <w:t>8-909-835-</w:t>
            </w:r>
            <w:bookmarkStart w:id="0" w:name="_GoBack"/>
            <w:bookmarkEnd w:id="0"/>
            <w:r>
              <w:rPr>
                <w:sz w:val="24"/>
                <w:szCs w:val="24"/>
              </w:rPr>
              <w:t>4626</w:t>
            </w:r>
          </w:p>
        </w:tc>
      </w:tr>
      <w:tr w:rsidR="00290AF4" w:rsidTr="00E53607">
        <w:trPr>
          <w:trHeight w:val="1062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290AF4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 Алексей Сергеевич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-909-832-2119</w:t>
            </w:r>
          </w:p>
        </w:tc>
      </w:tr>
      <w:tr w:rsidR="00290AF4" w:rsidTr="00E53607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290AF4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 Алексей Владимирович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8-961-967-8100</w:t>
            </w:r>
          </w:p>
        </w:tc>
      </w:tr>
      <w:tr w:rsidR="00290AF4" w:rsidTr="00E53607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290AF4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Сергей Александрович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4" w:rsidRDefault="00E53607" w:rsidP="00E53607">
            <w:pPr>
              <w:spacing w:line="30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8-963-833-3289</w:t>
            </w:r>
          </w:p>
        </w:tc>
      </w:tr>
    </w:tbl>
    <w:p w:rsidR="00290AF4" w:rsidRDefault="00290AF4">
      <w:pPr>
        <w:spacing w:line="300" w:lineRule="auto"/>
        <w:ind w:firstLine="709"/>
        <w:jc w:val="both"/>
        <w:rPr>
          <w:rFonts w:cs="Times New Roman"/>
          <w:sz w:val="28"/>
          <w:szCs w:val="28"/>
        </w:rPr>
      </w:pPr>
    </w:p>
    <w:sectPr w:rsidR="00290A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567" w:bottom="766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607">
      <w:r>
        <w:separator/>
      </w:r>
    </w:p>
  </w:endnote>
  <w:endnote w:type="continuationSeparator" w:id="0">
    <w:p w:rsidR="00000000" w:rsidRDefault="00E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81050"/>
      <w:docPartObj>
        <w:docPartGallery w:val="Page Numbers (Bottom of Page)"/>
        <w:docPartUnique/>
      </w:docPartObj>
    </w:sdtPr>
    <w:sdtEndPr/>
    <w:sdtContent>
      <w:p w:rsidR="00290AF4" w:rsidRDefault="00E53607">
        <w:pPr>
          <w:pStyle w:val="ad"/>
          <w:jc w:val="center"/>
        </w:pPr>
      </w:p>
    </w:sdtContent>
  </w:sdt>
  <w:p w:rsidR="00290AF4" w:rsidRDefault="00290A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4" w:rsidRDefault="00290A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607">
      <w:r>
        <w:separator/>
      </w:r>
    </w:p>
  </w:footnote>
  <w:footnote w:type="continuationSeparator" w:id="0">
    <w:p w:rsidR="00000000" w:rsidRDefault="00E5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4" w:rsidRDefault="00290A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4" w:rsidRDefault="00290A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9D6"/>
    <w:multiLevelType w:val="multilevel"/>
    <w:tmpl w:val="CE308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FF686E"/>
    <w:multiLevelType w:val="multilevel"/>
    <w:tmpl w:val="420E6A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4"/>
    <w:rsid w:val="00290AF4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383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706B5"/>
  </w:style>
  <w:style w:type="character" w:customStyle="1" w:styleId="a5">
    <w:name w:val="Нижний колонтитул Знак"/>
    <w:basedOn w:val="a0"/>
    <w:uiPriority w:val="99"/>
    <w:qFormat/>
    <w:rsid w:val="001706B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641F5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D0F66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C6A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383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706B5"/>
  </w:style>
  <w:style w:type="character" w:customStyle="1" w:styleId="a5">
    <w:name w:val="Нижний колонтитул Знак"/>
    <w:basedOn w:val="a0"/>
    <w:uiPriority w:val="99"/>
    <w:qFormat/>
    <w:rsid w:val="001706B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641F5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D0F66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C6A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dc:description/>
  <cp:lastModifiedBy>3</cp:lastModifiedBy>
  <cp:revision>29</cp:revision>
  <cp:lastPrinted>2021-04-06T02:45:00Z</cp:lastPrinted>
  <dcterms:created xsi:type="dcterms:W3CDTF">2015-04-07T05:47:00Z</dcterms:created>
  <dcterms:modified xsi:type="dcterms:W3CDTF">2021-04-06T02:45:00Z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