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CF28CE">
        <w:rPr>
          <w:b/>
          <w:sz w:val="28"/>
          <w:szCs w:val="28"/>
        </w:rPr>
        <w:t>__</w:t>
      </w:r>
      <w:bookmarkStart w:id="0" w:name="_GoBack"/>
      <w:bookmarkEnd w:id="0"/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  <w:proofErr w:type="gramStart"/>
      <w:r w:rsidRPr="00421BBC">
        <w:rPr>
          <w:sz w:val="28"/>
          <w:szCs w:val="28"/>
        </w:rPr>
        <w:t>от  «</w:t>
      </w:r>
      <w:proofErr w:type="gramEnd"/>
      <w:r w:rsidR="00694E6F">
        <w:rPr>
          <w:sz w:val="28"/>
          <w:szCs w:val="28"/>
        </w:rPr>
        <w:t xml:space="preserve"> </w:t>
      </w:r>
      <w:r w:rsidR="00CF28CE">
        <w:rPr>
          <w:sz w:val="28"/>
          <w:szCs w:val="28"/>
        </w:rPr>
        <w:t>__</w:t>
      </w:r>
      <w:r w:rsidRPr="00421BBC">
        <w:rPr>
          <w:sz w:val="28"/>
          <w:szCs w:val="28"/>
        </w:rPr>
        <w:t xml:space="preserve">»  </w:t>
      </w:r>
      <w:r w:rsidR="00727CA9">
        <w:rPr>
          <w:sz w:val="28"/>
          <w:szCs w:val="28"/>
        </w:rPr>
        <w:t xml:space="preserve">марта </w:t>
      </w:r>
      <w:r w:rsidR="00B56CA8">
        <w:rPr>
          <w:sz w:val="28"/>
          <w:szCs w:val="28"/>
        </w:rPr>
        <w:t xml:space="preserve"> 2021</w:t>
      </w:r>
      <w:r w:rsidRPr="00421BBC">
        <w:rPr>
          <w:sz w:val="28"/>
          <w:szCs w:val="28"/>
        </w:rPr>
        <w:t xml:space="preserve"> года                   </w:t>
      </w:r>
      <w:r w:rsidR="00727CA9" w:rsidRPr="0061280C">
        <w:rPr>
          <w:sz w:val="28"/>
          <w:szCs w:val="28"/>
        </w:rPr>
        <w:t>Д</w:t>
      </w:r>
      <w:r w:rsidR="00B56CA8">
        <w:rPr>
          <w:sz w:val="28"/>
          <w:szCs w:val="28"/>
        </w:rPr>
        <w:t>вадцатая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421BBC" w:rsidP="00CF28CE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</w:t>
      </w:r>
      <w:r w:rsidR="00CF28CE" w:rsidRPr="00421BBC">
        <w:rPr>
          <w:b/>
          <w:sz w:val="28"/>
          <w:szCs w:val="28"/>
        </w:rPr>
        <w:t>внесении изменений</w:t>
      </w:r>
      <w:r w:rsidR="00CF28CE">
        <w:rPr>
          <w:b/>
          <w:sz w:val="28"/>
          <w:szCs w:val="28"/>
        </w:rPr>
        <w:t xml:space="preserve"> </w:t>
      </w: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CE244F">
      <w:pPr>
        <w:ind w:firstLine="360"/>
        <w:jc w:val="both"/>
        <w:rPr>
          <w:b/>
          <w:sz w:val="28"/>
          <w:szCs w:val="28"/>
        </w:rPr>
      </w:pPr>
    </w:p>
    <w:p w:rsidR="00421BBC" w:rsidRPr="00694E6F" w:rsidRDefault="00421BBC" w:rsidP="00FA2671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 w:val="28"/>
          <w:szCs w:val="28"/>
        </w:rPr>
      </w:pPr>
      <w:r w:rsidRPr="00694E6F">
        <w:rPr>
          <w:b w:val="0"/>
          <w:sz w:val="28"/>
          <w:szCs w:val="28"/>
        </w:rPr>
        <w:t xml:space="preserve">        </w:t>
      </w:r>
      <w:r w:rsidR="00CF28CE">
        <w:rPr>
          <w:b w:val="0"/>
          <w:sz w:val="28"/>
          <w:szCs w:val="28"/>
        </w:rPr>
        <w:t>В</w:t>
      </w:r>
      <w:r w:rsidRPr="00694E6F">
        <w:rPr>
          <w:b w:val="0"/>
          <w:sz w:val="28"/>
          <w:szCs w:val="28"/>
        </w:rPr>
        <w:t xml:space="preserve"> целях приведения Устава муниципального образования сельского поселения «село Ковран» в соответстви</w:t>
      </w:r>
      <w:r w:rsidR="00CE244F">
        <w:rPr>
          <w:b w:val="0"/>
          <w:sz w:val="28"/>
          <w:szCs w:val="28"/>
        </w:rPr>
        <w:t>е</w:t>
      </w:r>
      <w:r w:rsidR="00B56CA8">
        <w:rPr>
          <w:b w:val="0"/>
          <w:sz w:val="28"/>
          <w:szCs w:val="28"/>
        </w:rPr>
        <w:t xml:space="preserve"> Законом Камчатского края от 01.10.2020 № 506 «О признании утратившим силу пункта 12 статьи 3 Закона Камчатского края «О закреплении отдельных вопросов местного значения городских поселений за сельскими поселениями в Камчатском крае»,</w:t>
      </w:r>
      <w:r w:rsidRPr="00694E6F">
        <w:rPr>
          <w:b w:val="0"/>
          <w:sz w:val="28"/>
          <w:szCs w:val="28"/>
        </w:rPr>
        <w:t xml:space="preserve"> Федеральных законов </w:t>
      </w:r>
      <w:r w:rsidR="00D245F1" w:rsidRPr="00D245F1">
        <w:rPr>
          <w:b w:val="0"/>
          <w:sz w:val="28"/>
          <w:szCs w:val="28"/>
        </w:rPr>
        <w:t xml:space="preserve"> </w:t>
      </w:r>
      <w:r w:rsidR="00CE244F" w:rsidRPr="00CE244F">
        <w:rPr>
          <w:b w:val="0"/>
          <w:color w:val="000000"/>
          <w:sz w:val="28"/>
          <w:szCs w:val="28"/>
        </w:rPr>
        <w:t>от 20.07.2020 N 236-ФЗ "О внесении</w:t>
      </w:r>
      <w:r w:rsidR="00CE244F">
        <w:rPr>
          <w:b w:val="0"/>
          <w:color w:val="000000"/>
          <w:sz w:val="28"/>
          <w:szCs w:val="28"/>
        </w:rPr>
        <w:t xml:space="preserve"> изменений в Федеральный закон «</w:t>
      </w:r>
      <w:r w:rsidR="00CE244F" w:rsidRPr="00CE244F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CE244F">
        <w:rPr>
          <w:b w:val="0"/>
          <w:color w:val="000000"/>
          <w:sz w:val="28"/>
          <w:szCs w:val="28"/>
        </w:rPr>
        <w:t>равления в Российской Федерации»</w:t>
      </w:r>
      <w:r w:rsidR="00FA2671">
        <w:rPr>
          <w:b w:val="0"/>
          <w:color w:val="000000"/>
          <w:sz w:val="28"/>
          <w:szCs w:val="28"/>
        </w:rPr>
        <w:t xml:space="preserve">, </w:t>
      </w:r>
      <w:r w:rsidR="00FA2671" w:rsidRPr="00FA2671">
        <w:rPr>
          <w:b w:val="0"/>
          <w:color w:val="000000"/>
          <w:sz w:val="28"/>
          <w:szCs w:val="28"/>
        </w:rPr>
        <w:t xml:space="preserve">от 29.12.2020 N 464-ФЗ </w:t>
      </w:r>
      <w:r w:rsidR="00FA2671">
        <w:rPr>
          <w:b w:val="0"/>
          <w:color w:val="000000"/>
          <w:sz w:val="28"/>
          <w:szCs w:val="28"/>
        </w:rPr>
        <w:t>«</w:t>
      </w:r>
      <w:r w:rsidR="00FA2671" w:rsidRPr="00FA2671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</w:t>
      </w:r>
      <w:r w:rsidR="00FA2671">
        <w:rPr>
          <w:b w:val="0"/>
          <w:color w:val="000000"/>
          <w:sz w:val="28"/>
          <w:szCs w:val="28"/>
        </w:rPr>
        <w:t xml:space="preserve">ли иного токсического опьянения», </w:t>
      </w:r>
      <w:r w:rsidRPr="00F802F3">
        <w:rPr>
          <w:b w:val="0"/>
          <w:sz w:val="28"/>
          <w:szCs w:val="28"/>
        </w:rPr>
        <w:t>Собрание депутатов муниципального образования сельского поселения «село Ковран»</w:t>
      </w:r>
      <w:r w:rsidRPr="00694E6F">
        <w:rPr>
          <w:sz w:val="28"/>
          <w:szCs w:val="28"/>
        </w:rPr>
        <w:t xml:space="preserve"> </w:t>
      </w:r>
    </w:p>
    <w:p w:rsidR="00421BBC" w:rsidRPr="00421BBC" w:rsidRDefault="00421BBC" w:rsidP="00CF28CE">
      <w:pPr>
        <w:spacing w:before="100" w:beforeAutospacing="1" w:after="100" w:afterAutospacing="1"/>
        <w:ind w:firstLine="0"/>
        <w:outlineLvl w:val="0"/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Pr="00957BBC" w:rsidRDefault="00421BBC" w:rsidP="00095B2A">
      <w:pPr>
        <w:pStyle w:val="a3"/>
        <w:numPr>
          <w:ilvl w:val="0"/>
          <w:numId w:val="9"/>
        </w:numPr>
        <w:ind w:left="567"/>
        <w:jc w:val="both"/>
        <w:rPr>
          <w:rFonts w:cs="Times New Roman"/>
          <w:sz w:val="28"/>
          <w:szCs w:val="28"/>
        </w:rPr>
      </w:pPr>
      <w:r w:rsidRPr="00957BBC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C06B8F" w:rsidRDefault="00C06B8F" w:rsidP="009769EC">
      <w:pPr>
        <w:ind w:left="568" w:firstLine="283"/>
        <w:jc w:val="both"/>
        <w:rPr>
          <w:rFonts w:cs="Times New Roman"/>
          <w:sz w:val="28"/>
          <w:szCs w:val="28"/>
        </w:rPr>
      </w:pPr>
    </w:p>
    <w:p w:rsidR="00C06B8F" w:rsidRPr="00AB3FB0" w:rsidRDefault="00FA2671" w:rsidP="00095B2A">
      <w:pPr>
        <w:pStyle w:val="a3"/>
        <w:numPr>
          <w:ilvl w:val="0"/>
          <w:numId w:val="7"/>
        </w:numPr>
        <w:ind w:left="567" w:hanging="425"/>
        <w:jc w:val="both"/>
        <w:rPr>
          <w:rFonts w:cs="Times New Roman"/>
          <w:sz w:val="28"/>
          <w:szCs w:val="28"/>
        </w:rPr>
      </w:pPr>
      <w:r w:rsidRPr="00AB3FB0">
        <w:rPr>
          <w:rFonts w:cs="Times New Roman"/>
          <w:sz w:val="28"/>
          <w:szCs w:val="28"/>
        </w:rPr>
        <w:t xml:space="preserve">Пункт 12 части 2 статьи </w:t>
      </w:r>
      <w:r w:rsidR="00AB3FB0">
        <w:rPr>
          <w:rFonts w:cs="Times New Roman"/>
          <w:sz w:val="28"/>
          <w:szCs w:val="28"/>
        </w:rPr>
        <w:t>7</w:t>
      </w:r>
      <w:r w:rsidRPr="00AB3FB0">
        <w:rPr>
          <w:rFonts w:cs="Times New Roman"/>
          <w:sz w:val="28"/>
          <w:szCs w:val="28"/>
        </w:rPr>
        <w:t xml:space="preserve"> признать утратившим силу</w:t>
      </w:r>
      <w:r w:rsidR="00095B2A">
        <w:rPr>
          <w:rFonts w:cs="Times New Roman"/>
          <w:sz w:val="28"/>
          <w:szCs w:val="28"/>
        </w:rPr>
        <w:t>;</w:t>
      </w:r>
    </w:p>
    <w:p w:rsidR="00B125F2" w:rsidRDefault="00B125F2" w:rsidP="00095B2A">
      <w:pPr>
        <w:pStyle w:val="a3"/>
        <w:ind w:left="567" w:hanging="425"/>
        <w:jc w:val="both"/>
        <w:rPr>
          <w:rFonts w:cs="Times New Roman"/>
          <w:sz w:val="28"/>
          <w:szCs w:val="28"/>
        </w:rPr>
      </w:pPr>
    </w:p>
    <w:p w:rsidR="00FA2671" w:rsidRPr="00AB3FB0" w:rsidRDefault="00FA2671" w:rsidP="00095B2A">
      <w:pPr>
        <w:pStyle w:val="a3"/>
        <w:numPr>
          <w:ilvl w:val="0"/>
          <w:numId w:val="7"/>
        </w:numPr>
        <w:ind w:left="567" w:hanging="425"/>
        <w:jc w:val="both"/>
        <w:rPr>
          <w:rFonts w:cs="Times New Roman"/>
          <w:sz w:val="28"/>
          <w:szCs w:val="28"/>
        </w:rPr>
      </w:pPr>
      <w:r w:rsidRPr="00AB3FB0">
        <w:rPr>
          <w:rFonts w:cs="Times New Roman"/>
          <w:sz w:val="28"/>
          <w:szCs w:val="28"/>
        </w:rPr>
        <w:t>Часть 1 статьи 8 дополнить пунктом 19 следующего содержания</w:t>
      </w:r>
      <w:r w:rsidR="00B125F2" w:rsidRPr="00AB3FB0">
        <w:rPr>
          <w:rFonts w:cs="Times New Roman"/>
          <w:sz w:val="28"/>
          <w:szCs w:val="28"/>
        </w:rPr>
        <w:t>:</w:t>
      </w:r>
    </w:p>
    <w:p w:rsidR="00B125F2" w:rsidRDefault="00B125F2" w:rsidP="00095B2A">
      <w:pPr>
        <w:pStyle w:val="a3"/>
        <w:ind w:left="284" w:hanging="14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B125F2">
        <w:rPr>
          <w:rFonts w:cs="Times New Roman"/>
          <w:color w:val="000000"/>
          <w:sz w:val="28"/>
          <w:szCs w:val="28"/>
          <w:shd w:val="clear" w:color="auto" w:fill="FFFFFF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B125F2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095B2A" w:rsidRDefault="00095B2A" w:rsidP="00095B2A">
      <w:pPr>
        <w:pStyle w:val="a3"/>
        <w:ind w:left="284" w:hanging="14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125F2" w:rsidRDefault="00B125F2" w:rsidP="00095B2A">
      <w:pPr>
        <w:pStyle w:val="a3"/>
        <w:numPr>
          <w:ilvl w:val="0"/>
          <w:numId w:val="7"/>
        </w:numPr>
        <w:ind w:left="567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статьей 16.1. следующего содержания:</w:t>
      </w:r>
    </w:p>
    <w:p w:rsidR="00B125F2" w:rsidRPr="00B125F2" w:rsidRDefault="00B125F2" w:rsidP="00B125F2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color w:val="000000"/>
          <w:sz w:val="28"/>
          <w:szCs w:val="28"/>
        </w:rPr>
      </w:pPr>
      <w:r w:rsidRPr="00B125F2">
        <w:rPr>
          <w:sz w:val="28"/>
          <w:szCs w:val="28"/>
        </w:rPr>
        <w:t>«</w:t>
      </w:r>
      <w:r w:rsidRPr="00B125F2">
        <w:rPr>
          <w:rStyle w:val="hl"/>
          <w:color w:val="000000"/>
          <w:sz w:val="28"/>
          <w:szCs w:val="28"/>
        </w:rPr>
        <w:t>Статья 16.1. Инициативные проекты</w:t>
      </w:r>
      <w:r w:rsidRPr="00B125F2">
        <w:rPr>
          <w:rStyle w:val="nobr"/>
          <w:color w:val="000000"/>
          <w:sz w:val="28"/>
          <w:szCs w:val="28"/>
        </w:rPr>
        <w:t> </w:t>
      </w:r>
    </w:p>
    <w:p w:rsidR="00B125F2" w:rsidRDefault="00B125F2" w:rsidP="00B125F2">
      <w:pPr>
        <w:shd w:val="clear" w:color="auto" w:fill="FFFFFF"/>
        <w:spacing w:line="315" w:lineRule="atLeast"/>
        <w:ind w:firstLine="540"/>
        <w:jc w:val="both"/>
        <w:rPr>
          <w:rStyle w:val="blk"/>
          <w:rFonts w:cs="Times New Roman"/>
          <w:color w:val="000000"/>
          <w:sz w:val="28"/>
          <w:szCs w:val="28"/>
        </w:rPr>
      </w:pPr>
      <w:bookmarkStart w:id="1" w:name="dst918"/>
      <w:bookmarkEnd w:id="1"/>
      <w:r w:rsidRPr="00B125F2">
        <w:rPr>
          <w:rStyle w:val="blk"/>
          <w:rFonts w:cs="Times New Roman"/>
          <w:color w:val="000000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</w:t>
      </w:r>
      <w:r w:rsidRPr="00B125F2">
        <w:rPr>
          <w:rStyle w:val="blk"/>
          <w:rFonts w:cs="Times New Roman"/>
          <w:color w:val="000000"/>
          <w:sz w:val="28"/>
          <w:szCs w:val="28"/>
        </w:rPr>
        <w:lastRenderedPageBreak/>
        <w:t>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образования.»</w:t>
      </w:r>
      <w:r w:rsidR="00095B2A">
        <w:rPr>
          <w:rStyle w:val="blk"/>
          <w:rFonts w:cs="Times New Roman"/>
          <w:color w:val="000000"/>
          <w:sz w:val="28"/>
          <w:szCs w:val="28"/>
        </w:rPr>
        <w:t>;</w:t>
      </w:r>
    </w:p>
    <w:p w:rsidR="00095B2A" w:rsidRDefault="00095B2A" w:rsidP="00B125F2">
      <w:pPr>
        <w:shd w:val="clear" w:color="auto" w:fill="FFFFFF"/>
        <w:spacing w:line="315" w:lineRule="atLeast"/>
        <w:ind w:firstLine="540"/>
        <w:jc w:val="both"/>
        <w:rPr>
          <w:rStyle w:val="blk"/>
          <w:rFonts w:cs="Times New Roman"/>
          <w:color w:val="000000"/>
          <w:sz w:val="28"/>
          <w:szCs w:val="28"/>
        </w:rPr>
      </w:pPr>
    </w:p>
    <w:p w:rsidR="00C93706" w:rsidRDefault="00AB3FB0" w:rsidP="00095B2A">
      <w:pPr>
        <w:shd w:val="clear" w:color="auto" w:fill="FFFFFF"/>
        <w:spacing w:line="315" w:lineRule="atLeast"/>
        <w:ind w:left="567" w:hanging="567"/>
        <w:jc w:val="both"/>
        <w:rPr>
          <w:rStyle w:val="blk"/>
          <w:rFonts w:cs="Times New Roman"/>
          <w:color w:val="000000"/>
          <w:sz w:val="28"/>
          <w:szCs w:val="28"/>
        </w:rPr>
      </w:pPr>
      <w:r>
        <w:rPr>
          <w:rStyle w:val="blk"/>
          <w:rFonts w:cs="Times New Roman"/>
          <w:color w:val="000000"/>
          <w:sz w:val="28"/>
          <w:szCs w:val="28"/>
        </w:rPr>
        <w:t>4)</w:t>
      </w:r>
      <w:r w:rsidR="00C93706">
        <w:rPr>
          <w:rStyle w:val="blk"/>
          <w:rFonts w:cs="Times New Roman"/>
          <w:color w:val="000000"/>
          <w:sz w:val="28"/>
          <w:szCs w:val="28"/>
        </w:rPr>
        <w:t xml:space="preserve">    Статью 17 дополнить частью 5 следующего содержания:</w:t>
      </w:r>
    </w:p>
    <w:p w:rsidR="00C93706" w:rsidRDefault="00C93706" w:rsidP="00095B2A">
      <w:pPr>
        <w:shd w:val="clear" w:color="auto" w:fill="FFFFFF"/>
        <w:spacing w:line="315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cs="Times New Roman"/>
          <w:color w:val="000000"/>
          <w:sz w:val="28"/>
          <w:szCs w:val="28"/>
        </w:rPr>
        <w:t xml:space="preserve">     </w:t>
      </w:r>
      <w:r w:rsidRPr="00C93706">
        <w:rPr>
          <w:rStyle w:val="blk"/>
          <w:rFonts w:cs="Times New Roman"/>
          <w:color w:val="000000"/>
          <w:sz w:val="28"/>
          <w:szCs w:val="28"/>
        </w:rPr>
        <w:t xml:space="preserve">«5. </w:t>
      </w:r>
      <w:r w:rsidRPr="00C93706">
        <w:rPr>
          <w:rFonts w:cs="Times New Roman"/>
          <w:color w:val="000000"/>
          <w:sz w:val="28"/>
          <w:szCs w:val="28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095B2A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4B00C5" w:rsidRDefault="004B00C5" w:rsidP="00095B2A">
      <w:pPr>
        <w:shd w:val="clear" w:color="auto" w:fill="FFFFFF"/>
        <w:spacing w:line="315" w:lineRule="atLeast"/>
        <w:ind w:left="567" w:hanging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B3FB0" w:rsidRDefault="00AB3FB0" w:rsidP="00095B2A">
      <w:pPr>
        <w:shd w:val="clear" w:color="auto" w:fill="FFFFFF"/>
        <w:spacing w:line="315" w:lineRule="atLeast"/>
        <w:ind w:left="567" w:hanging="567"/>
        <w:jc w:val="both"/>
        <w:rPr>
          <w:rStyle w:val="blk"/>
          <w:rFonts w:cs="Times New Roman"/>
          <w:color w:val="000000"/>
          <w:sz w:val="28"/>
          <w:szCs w:val="28"/>
        </w:rPr>
      </w:pPr>
      <w:r>
        <w:rPr>
          <w:rStyle w:val="blk"/>
          <w:rFonts w:cs="Times New Roman"/>
          <w:color w:val="000000"/>
          <w:sz w:val="28"/>
          <w:szCs w:val="28"/>
          <w:shd w:val="clear" w:color="auto" w:fill="FFFFFF"/>
        </w:rPr>
        <w:t>5)</w:t>
      </w:r>
      <w:r>
        <w:rPr>
          <w:rStyle w:val="blk"/>
          <w:rFonts w:cs="Times New Roman"/>
          <w:color w:val="000000"/>
          <w:sz w:val="28"/>
          <w:szCs w:val="28"/>
        </w:rPr>
        <w:t xml:space="preserve">     </w:t>
      </w:r>
      <w:proofErr w:type="gramStart"/>
      <w:r w:rsidRPr="00957BBC">
        <w:rPr>
          <w:rStyle w:val="blk"/>
          <w:rFonts w:cs="Times New Roman"/>
          <w:b/>
          <w:color w:val="000000"/>
          <w:sz w:val="28"/>
          <w:szCs w:val="28"/>
        </w:rPr>
        <w:t>В</w:t>
      </w:r>
      <w:proofErr w:type="gramEnd"/>
      <w:r w:rsidRPr="00957BBC">
        <w:rPr>
          <w:rStyle w:val="blk"/>
          <w:rFonts w:cs="Times New Roman"/>
          <w:b/>
          <w:color w:val="000000"/>
          <w:sz w:val="28"/>
          <w:szCs w:val="28"/>
        </w:rPr>
        <w:t xml:space="preserve"> статье 20:</w:t>
      </w:r>
    </w:p>
    <w:p w:rsidR="00AB3FB0" w:rsidRDefault="00AB3FB0" w:rsidP="00095B2A">
      <w:pPr>
        <w:shd w:val="clear" w:color="auto" w:fill="FFFFFF"/>
        <w:spacing w:line="315" w:lineRule="atLeast"/>
        <w:ind w:firstLine="0"/>
        <w:jc w:val="both"/>
        <w:rPr>
          <w:rFonts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а) </w:t>
      </w:r>
      <w:r>
        <w:rPr>
          <w:rFonts w:cs="Times New Roman"/>
          <w:color w:val="000000"/>
          <w:spacing w:val="3"/>
          <w:sz w:val="28"/>
          <w:szCs w:val="28"/>
        </w:rPr>
        <w:t>часть 1 после слов «</w:t>
      </w:r>
      <w:r w:rsidRPr="00AB3FB0">
        <w:rPr>
          <w:rFonts w:cs="Times New Roman"/>
          <w:color w:val="000000"/>
          <w:spacing w:val="3"/>
          <w:sz w:val="28"/>
          <w:szCs w:val="28"/>
        </w:rPr>
        <w:t>и должностн</w:t>
      </w:r>
      <w:r>
        <w:rPr>
          <w:rFonts w:cs="Times New Roman"/>
          <w:color w:val="000000"/>
          <w:spacing w:val="3"/>
          <w:sz w:val="28"/>
          <w:szCs w:val="28"/>
        </w:rPr>
        <w:t>ых лиц местного самоуправления,» дополнить словами «</w:t>
      </w:r>
      <w:r w:rsidRPr="00AB3FB0">
        <w:rPr>
          <w:rFonts w:cs="Times New Roman"/>
          <w:color w:val="000000"/>
          <w:spacing w:val="3"/>
          <w:sz w:val="28"/>
          <w:szCs w:val="28"/>
        </w:rPr>
        <w:t>обсуждения вопросов внесения инициатив</w:t>
      </w:r>
      <w:r>
        <w:rPr>
          <w:rFonts w:cs="Times New Roman"/>
          <w:color w:val="000000"/>
          <w:spacing w:val="3"/>
          <w:sz w:val="28"/>
          <w:szCs w:val="28"/>
        </w:rPr>
        <w:t>ных проектов и их рассмотрения,»</w:t>
      </w:r>
      <w:r w:rsidRPr="00AB3FB0">
        <w:rPr>
          <w:rFonts w:cs="Times New Roman"/>
          <w:color w:val="000000"/>
          <w:spacing w:val="3"/>
          <w:sz w:val="28"/>
          <w:szCs w:val="28"/>
        </w:rPr>
        <w:t>;</w:t>
      </w:r>
    </w:p>
    <w:p w:rsidR="00AB3FB0" w:rsidRDefault="00AB3FB0" w:rsidP="00095B2A">
      <w:pPr>
        <w:shd w:val="clear" w:color="auto" w:fill="FFFFFF"/>
        <w:spacing w:line="315" w:lineRule="atLeast"/>
        <w:ind w:left="567" w:hanging="567"/>
        <w:jc w:val="both"/>
        <w:rPr>
          <w:rFonts w:cs="Times New Roman"/>
          <w:color w:val="000000"/>
          <w:spacing w:val="3"/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</w:rPr>
        <w:t xml:space="preserve">б) </w:t>
      </w:r>
      <w:r w:rsidRPr="00AB3FB0">
        <w:rPr>
          <w:rFonts w:cs="Times New Roman"/>
          <w:color w:val="000000"/>
          <w:spacing w:val="3"/>
          <w:sz w:val="28"/>
          <w:szCs w:val="28"/>
        </w:rPr>
        <w:t>часть 1 после слов</w:t>
      </w:r>
      <w:r>
        <w:rPr>
          <w:rFonts w:cs="Times New Roman"/>
          <w:color w:val="000000"/>
          <w:spacing w:val="3"/>
          <w:sz w:val="28"/>
          <w:szCs w:val="28"/>
        </w:rPr>
        <w:t>а «проводится»</w:t>
      </w:r>
      <w:r w:rsidRPr="00AB3FB0">
        <w:rPr>
          <w:rFonts w:cs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sz w:val="28"/>
          <w:szCs w:val="28"/>
        </w:rPr>
        <w:t>дополнить словам «собрание»;</w:t>
      </w:r>
    </w:p>
    <w:p w:rsidR="00957BBC" w:rsidRDefault="00957BBC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957BBC">
        <w:rPr>
          <w:color w:val="000000"/>
          <w:spacing w:val="3"/>
          <w:sz w:val="28"/>
          <w:szCs w:val="28"/>
        </w:rPr>
        <w:t>) часть 2 дополнить абзацем следующего содержания:</w:t>
      </w:r>
    </w:p>
    <w:p w:rsidR="00957BBC" w:rsidRDefault="00957BBC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957BBC">
        <w:rPr>
          <w:color w:val="000000"/>
          <w:spacing w:val="3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</w:t>
      </w:r>
      <w:r>
        <w:rPr>
          <w:color w:val="000000"/>
          <w:spacing w:val="3"/>
          <w:sz w:val="28"/>
          <w:szCs w:val="28"/>
        </w:rPr>
        <w:t>ана муниципального образования.»</w:t>
      </w:r>
      <w:r w:rsidRPr="00957BBC">
        <w:rPr>
          <w:color w:val="000000"/>
          <w:spacing w:val="3"/>
          <w:sz w:val="28"/>
          <w:szCs w:val="28"/>
        </w:rPr>
        <w:t>;</w:t>
      </w:r>
    </w:p>
    <w:p w:rsidR="004B00C5" w:rsidRDefault="004B00C5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</w:p>
    <w:p w:rsidR="004B00C5" w:rsidRDefault="00957BBC" w:rsidP="00095B2A">
      <w:pPr>
        <w:pStyle w:val="a7"/>
        <w:spacing w:before="0" w:beforeAutospacing="0" w:after="0" w:afterAutospacing="0" w:line="384" w:lineRule="atLeast"/>
        <w:jc w:val="both"/>
        <w:rPr>
          <w:rStyle w:val="blk"/>
          <w:b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  <w:shd w:val="clear" w:color="auto" w:fill="FFFFFF"/>
        </w:rPr>
        <w:t>6.)</w:t>
      </w:r>
      <w:r>
        <w:rPr>
          <w:rStyle w:val="blk"/>
          <w:color w:val="000000"/>
          <w:sz w:val="28"/>
          <w:szCs w:val="28"/>
        </w:rPr>
        <w:t xml:space="preserve">     </w:t>
      </w:r>
      <w:r w:rsidRPr="00957BBC">
        <w:rPr>
          <w:rStyle w:val="blk"/>
          <w:b/>
          <w:color w:val="000000"/>
          <w:sz w:val="28"/>
          <w:szCs w:val="28"/>
        </w:rPr>
        <w:t>В статье</w:t>
      </w:r>
      <w:r>
        <w:rPr>
          <w:rStyle w:val="blk"/>
          <w:b/>
          <w:color w:val="000000"/>
          <w:sz w:val="28"/>
          <w:szCs w:val="28"/>
        </w:rPr>
        <w:t xml:space="preserve"> 22</w:t>
      </w:r>
      <w:r w:rsidRPr="00957BBC">
        <w:rPr>
          <w:rStyle w:val="blk"/>
          <w:b/>
          <w:color w:val="000000"/>
          <w:sz w:val="28"/>
          <w:szCs w:val="28"/>
        </w:rPr>
        <w:t>:</w:t>
      </w:r>
    </w:p>
    <w:p w:rsidR="002F7DB9" w:rsidRDefault="002F7DB9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2F7DB9">
        <w:rPr>
          <w:color w:val="000000"/>
          <w:spacing w:val="3"/>
          <w:sz w:val="28"/>
          <w:szCs w:val="28"/>
        </w:rPr>
        <w:t xml:space="preserve">а) часть 2 дополнить предложением следующего содержания: </w:t>
      </w:r>
      <w:r>
        <w:rPr>
          <w:color w:val="000000"/>
          <w:spacing w:val="3"/>
          <w:sz w:val="28"/>
          <w:szCs w:val="28"/>
        </w:rPr>
        <w:t>«</w:t>
      </w:r>
      <w:r w:rsidRPr="002F7DB9">
        <w:rPr>
          <w:color w:val="000000"/>
          <w:spacing w:val="3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>
        <w:rPr>
          <w:color w:val="000000"/>
          <w:spacing w:val="3"/>
          <w:sz w:val="28"/>
          <w:szCs w:val="28"/>
        </w:rPr>
        <w:t>ие шестнадцатилетнего возраста.»</w:t>
      </w:r>
      <w:r w:rsidRPr="002F7DB9">
        <w:rPr>
          <w:color w:val="000000"/>
          <w:spacing w:val="3"/>
          <w:sz w:val="28"/>
          <w:szCs w:val="28"/>
        </w:rPr>
        <w:t>;</w:t>
      </w:r>
    </w:p>
    <w:p w:rsidR="00095B2A" w:rsidRDefault="00095B2A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</w:p>
    <w:p w:rsidR="002F7DB9" w:rsidRPr="002F7DB9" w:rsidRDefault="002F7DB9" w:rsidP="00095B2A">
      <w:pPr>
        <w:pStyle w:val="a7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б) </w:t>
      </w:r>
      <w:r w:rsidRPr="002F7DB9">
        <w:rPr>
          <w:color w:val="000000"/>
          <w:spacing w:val="3"/>
          <w:sz w:val="28"/>
          <w:szCs w:val="28"/>
        </w:rPr>
        <w:t>часть 3 дополнить пунктом 3 следующего содержания:</w:t>
      </w:r>
    </w:p>
    <w:p w:rsidR="002F7DB9" w:rsidRDefault="002F7DB9" w:rsidP="00095B2A">
      <w:pPr>
        <w:pStyle w:val="a7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2F7DB9">
        <w:rPr>
          <w:color w:val="000000"/>
          <w:spacing w:val="3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</w:t>
      </w:r>
      <w:r>
        <w:rPr>
          <w:color w:val="000000"/>
          <w:spacing w:val="3"/>
          <w:sz w:val="28"/>
          <w:szCs w:val="28"/>
        </w:rPr>
        <w:t>ивного проекта.»</w:t>
      </w:r>
      <w:r w:rsidRPr="002F7DB9">
        <w:rPr>
          <w:color w:val="000000"/>
          <w:spacing w:val="3"/>
          <w:sz w:val="28"/>
          <w:szCs w:val="28"/>
        </w:rPr>
        <w:t>;</w:t>
      </w:r>
    </w:p>
    <w:p w:rsidR="004B00C5" w:rsidRDefault="004B00C5" w:rsidP="004B00C5">
      <w:pPr>
        <w:pStyle w:val="a7"/>
        <w:spacing w:before="0" w:beforeAutospacing="0" w:after="0" w:afterAutospacing="0" w:line="384" w:lineRule="atLeast"/>
        <w:rPr>
          <w:color w:val="000000"/>
          <w:spacing w:val="3"/>
          <w:sz w:val="28"/>
          <w:szCs w:val="28"/>
        </w:rPr>
      </w:pPr>
    </w:p>
    <w:p w:rsidR="002F7DB9" w:rsidRDefault="002F7DB9" w:rsidP="004B00C5">
      <w:pPr>
        <w:pStyle w:val="a7"/>
        <w:spacing w:before="0" w:beforeAutospacing="0" w:after="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часть 5 изложить в новой редакции:</w:t>
      </w:r>
    </w:p>
    <w:p w:rsidR="002F7DB9" w:rsidRPr="002F7DB9" w:rsidRDefault="002F7DB9" w:rsidP="00095B2A">
      <w:pPr>
        <w:shd w:val="clear" w:color="auto" w:fill="FFFFFF"/>
        <w:spacing w:line="315" w:lineRule="atLeast"/>
        <w:ind w:firstLine="0"/>
        <w:jc w:val="both"/>
        <w:rPr>
          <w:rFonts w:cs="Times New Roman"/>
          <w:color w:val="000000"/>
          <w:sz w:val="28"/>
          <w:szCs w:val="28"/>
        </w:rPr>
      </w:pPr>
      <w:r w:rsidRPr="002F7DB9">
        <w:rPr>
          <w:rStyle w:val="blk"/>
          <w:rFonts w:cs="Times New Roman"/>
          <w:color w:val="000000"/>
          <w:sz w:val="28"/>
          <w:szCs w:val="28"/>
        </w:rPr>
        <w:t xml:space="preserve">«5. Решение о назначении опроса граждан принимается </w:t>
      </w:r>
      <w:r w:rsidR="005A30AA" w:rsidRPr="00F80B94">
        <w:rPr>
          <w:sz w:val="28"/>
          <w:szCs w:val="28"/>
        </w:rPr>
        <w:t>Собранием депутатов сельского поселения «село Ковран»</w:t>
      </w:r>
      <w:r w:rsidRPr="002F7DB9">
        <w:rPr>
          <w:rStyle w:val="blk"/>
          <w:rFonts w:cs="Times New Roman"/>
          <w:color w:val="000000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в </w:t>
      </w:r>
      <w:r w:rsidRPr="002F7DB9">
        <w:rPr>
          <w:rStyle w:val="blk"/>
          <w:rFonts w:cs="Times New Roman"/>
          <w:color w:val="000000"/>
          <w:sz w:val="28"/>
          <w:szCs w:val="28"/>
        </w:rPr>
        <w:lastRenderedPageBreak/>
        <w:t>информационно-теле</w:t>
      </w:r>
      <w:r w:rsidR="005A30AA">
        <w:rPr>
          <w:rStyle w:val="blk"/>
          <w:rFonts w:cs="Times New Roman"/>
          <w:color w:val="000000"/>
          <w:sz w:val="28"/>
          <w:szCs w:val="28"/>
        </w:rPr>
        <w:t>коммуникационной сети «Интернет»</w:t>
      </w:r>
      <w:r w:rsidRPr="002F7DB9">
        <w:rPr>
          <w:rStyle w:val="blk"/>
          <w:rFonts w:cs="Times New Roman"/>
          <w:color w:val="000000"/>
          <w:sz w:val="28"/>
          <w:szCs w:val="28"/>
        </w:rPr>
        <w:t xml:space="preserve">. В нормативном правовом акте </w:t>
      </w:r>
      <w:r w:rsidR="005A30AA">
        <w:rPr>
          <w:sz w:val="28"/>
          <w:szCs w:val="28"/>
        </w:rPr>
        <w:t>Собрания</w:t>
      </w:r>
      <w:r w:rsidR="005A30AA" w:rsidRPr="00F80B94">
        <w:rPr>
          <w:sz w:val="28"/>
          <w:szCs w:val="28"/>
        </w:rPr>
        <w:t xml:space="preserve"> депутатов сельского поселения «село Ковран»</w:t>
      </w:r>
      <w:r w:rsidRPr="002F7DB9">
        <w:rPr>
          <w:rStyle w:val="blk"/>
          <w:rFonts w:cs="Times New Roman"/>
          <w:color w:val="000000"/>
          <w:sz w:val="28"/>
          <w:szCs w:val="28"/>
        </w:rPr>
        <w:t xml:space="preserve"> о назначении опроса граждан устанавливаются:</w:t>
      </w:r>
    </w:p>
    <w:p w:rsidR="002F7DB9" w:rsidRP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2" w:name="dst100359"/>
      <w:bookmarkEnd w:id="2"/>
      <w:r w:rsidRPr="002F7DB9">
        <w:rPr>
          <w:rStyle w:val="blk"/>
          <w:rFonts w:cs="Times New Roman"/>
          <w:color w:val="000000"/>
          <w:sz w:val="28"/>
          <w:szCs w:val="28"/>
        </w:rPr>
        <w:t>1) дата и сроки проведения опроса;</w:t>
      </w:r>
    </w:p>
    <w:p w:rsidR="002F7DB9" w:rsidRP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3" w:name="dst100360"/>
      <w:bookmarkEnd w:id="3"/>
      <w:r w:rsidRPr="002F7DB9">
        <w:rPr>
          <w:rStyle w:val="blk"/>
          <w:rFonts w:cs="Times New Roman"/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F7DB9" w:rsidRP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4" w:name="dst100361"/>
      <w:bookmarkEnd w:id="4"/>
      <w:r w:rsidRPr="002F7DB9">
        <w:rPr>
          <w:rStyle w:val="blk"/>
          <w:rFonts w:cs="Times New Roman"/>
          <w:color w:val="000000"/>
          <w:sz w:val="28"/>
          <w:szCs w:val="28"/>
        </w:rPr>
        <w:t>3) методика проведения опроса;</w:t>
      </w:r>
    </w:p>
    <w:p w:rsidR="002F7DB9" w:rsidRP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5" w:name="dst100362"/>
      <w:bookmarkEnd w:id="5"/>
      <w:r w:rsidRPr="002F7DB9">
        <w:rPr>
          <w:rStyle w:val="blk"/>
          <w:rFonts w:cs="Times New Roman"/>
          <w:color w:val="000000"/>
          <w:sz w:val="28"/>
          <w:szCs w:val="28"/>
        </w:rPr>
        <w:t>4) форма опросного листа;</w:t>
      </w:r>
    </w:p>
    <w:p w:rsidR="002F7DB9" w:rsidRP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6" w:name="dst100363"/>
      <w:bookmarkEnd w:id="6"/>
      <w:r w:rsidRPr="002F7DB9">
        <w:rPr>
          <w:rStyle w:val="blk"/>
          <w:rFonts w:cs="Times New Roman"/>
          <w:color w:val="000000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F7DB9" w:rsidRDefault="002F7DB9" w:rsidP="002F7DB9">
      <w:pPr>
        <w:shd w:val="clear" w:color="auto" w:fill="FFFFFF"/>
        <w:spacing w:line="315" w:lineRule="atLeast"/>
        <w:ind w:firstLine="540"/>
        <w:jc w:val="both"/>
        <w:rPr>
          <w:rStyle w:val="blk"/>
          <w:rFonts w:cs="Times New Roman"/>
          <w:color w:val="000000"/>
          <w:sz w:val="28"/>
          <w:szCs w:val="28"/>
        </w:rPr>
      </w:pPr>
      <w:bookmarkStart w:id="7" w:name="dst960"/>
      <w:bookmarkEnd w:id="7"/>
      <w:r w:rsidRPr="002F7DB9">
        <w:rPr>
          <w:rStyle w:val="blk"/>
          <w:rFonts w:cs="Times New Roman"/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095B2A" w:rsidRDefault="00095B2A" w:rsidP="002F7DB9">
      <w:pPr>
        <w:shd w:val="clear" w:color="auto" w:fill="FFFFFF"/>
        <w:spacing w:line="315" w:lineRule="atLeast"/>
        <w:ind w:firstLine="540"/>
        <w:jc w:val="both"/>
        <w:rPr>
          <w:rStyle w:val="blk"/>
          <w:rFonts w:cs="Times New Roman"/>
          <w:color w:val="000000"/>
          <w:sz w:val="28"/>
          <w:szCs w:val="28"/>
        </w:rPr>
      </w:pPr>
    </w:p>
    <w:p w:rsidR="005A30AA" w:rsidRDefault="005A30AA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5A30AA">
        <w:rPr>
          <w:rFonts w:cs="Times New Roman"/>
          <w:color w:val="000000"/>
          <w:spacing w:val="3"/>
          <w:sz w:val="28"/>
          <w:szCs w:val="28"/>
        </w:rPr>
        <w:t>г) пункт 1 части 7 до</w:t>
      </w:r>
      <w:r>
        <w:rPr>
          <w:rFonts w:cs="Times New Roman"/>
          <w:color w:val="000000"/>
          <w:spacing w:val="3"/>
          <w:sz w:val="28"/>
          <w:szCs w:val="28"/>
        </w:rPr>
        <w:t>полнить словами «</w:t>
      </w:r>
      <w:r w:rsidRPr="005A30AA">
        <w:rPr>
          <w:rFonts w:cs="Times New Roman"/>
          <w:color w:val="000000"/>
          <w:spacing w:val="3"/>
          <w:sz w:val="28"/>
          <w:szCs w:val="28"/>
        </w:rPr>
        <w:t>или жит</w:t>
      </w:r>
      <w:r>
        <w:rPr>
          <w:rFonts w:cs="Times New Roman"/>
          <w:color w:val="000000"/>
          <w:spacing w:val="3"/>
          <w:sz w:val="28"/>
          <w:szCs w:val="28"/>
        </w:rPr>
        <w:t>елей муниципального образования»</w:t>
      </w:r>
      <w:r w:rsidRPr="005A30AA">
        <w:rPr>
          <w:rFonts w:cs="Times New Roman"/>
          <w:color w:val="000000"/>
          <w:spacing w:val="3"/>
          <w:sz w:val="28"/>
          <w:szCs w:val="28"/>
        </w:rPr>
        <w:t>;</w:t>
      </w:r>
    </w:p>
    <w:p w:rsidR="004B00C5" w:rsidRDefault="004B00C5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pacing w:val="3"/>
          <w:sz w:val="28"/>
          <w:szCs w:val="28"/>
        </w:rPr>
      </w:pPr>
    </w:p>
    <w:p w:rsidR="004B00C5" w:rsidRPr="004B00C5" w:rsidRDefault="004B00C5" w:rsidP="002F7DB9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4B00C5">
        <w:rPr>
          <w:rFonts w:cs="Times New Roman"/>
          <w:color w:val="000000"/>
          <w:spacing w:val="3"/>
          <w:sz w:val="28"/>
          <w:szCs w:val="28"/>
        </w:rPr>
        <w:t>7) дополнить статьей 63.1. следующего содержания:</w:t>
      </w:r>
    </w:p>
    <w:p w:rsidR="004B00C5" w:rsidRPr="004B00C5" w:rsidRDefault="004B00C5" w:rsidP="004B00C5">
      <w:pPr>
        <w:pStyle w:val="1"/>
        <w:shd w:val="clear" w:color="auto" w:fill="FFFFFF"/>
        <w:spacing w:before="0" w:beforeAutospacing="0" w:after="0" w:afterAutospacing="0" w:line="315" w:lineRule="atLeast"/>
        <w:ind w:firstLine="539"/>
        <w:jc w:val="both"/>
        <w:rPr>
          <w:color w:val="000000"/>
          <w:sz w:val="28"/>
          <w:szCs w:val="28"/>
        </w:rPr>
      </w:pPr>
      <w:r w:rsidRPr="004B00C5">
        <w:rPr>
          <w:rStyle w:val="hl"/>
          <w:color w:val="000000"/>
          <w:sz w:val="28"/>
          <w:szCs w:val="28"/>
        </w:rPr>
        <w:t>Статья 63.1. Финансовое и иное обеспечение реализации инициативных проектов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39"/>
        <w:jc w:val="both"/>
        <w:rPr>
          <w:rFonts w:cs="Times New Roman"/>
          <w:color w:val="000000"/>
          <w:sz w:val="28"/>
          <w:szCs w:val="28"/>
        </w:rPr>
      </w:pPr>
      <w:r w:rsidRPr="004B00C5">
        <w:rPr>
          <w:rStyle w:val="nobr"/>
          <w:rFonts w:cs="Times New Roman"/>
          <w:color w:val="000000"/>
          <w:sz w:val="28"/>
          <w:szCs w:val="28"/>
        </w:rPr>
        <w:t> 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39"/>
        <w:jc w:val="both"/>
        <w:rPr>
          <w:rFonts w:cs="Times New Roman"/>
          <w:color w:val="000000"/>
          <w:sz w:val="28"/>
          <w:szCs w:val="28"/>
        </w:rPr>
      </w:pPr>
      <w:bookmarkStart w:id="8" w:name="dst963"/>
      <w:bookmarkEnd w:id="8"/>
      <w:r w:rsidRPr="004B00C5">
        <w:rPr>
          <w:rStyle w:val="blk"/>
          <w:rFonts w:cs="Times New Roman"/>
          <w:color w:val="000000"/>
          <w:sz w:val="28"/>
          <w:szCs w:val="28"/>
        </w:rPr>
        <w:t>1. Источником </w:t>
      </w:r>
      <w:hyperlink r:id="rId5" w:anchor="dst100002" w:history="1">
        <w:r w:rsidRPr="004B00C5">
          <w:rPr>
            <w:rStyle w:val="a4"/>
            <w:rFonts w:cs="Times New Roman"/>
            <w:color w:val="auto"/>
            <w:sz w:val="28"/>
            <w:szCs w:val="28"/>
            <w:u w:val="none"/>
          </w:rPr>
          <w:t>финансового</w:t>
        </w:r>
        <w:r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</w:t>
        </w:r>
        <w:r w:rsidRPr="004B00C5">
          <w:rPr>
            <w:rStyle w:val="a4"/>
            <w:rFonts w:cs="Times New Roman"/>
            <w:color w:val="auto"/>
            <w:sz w:val="28"/>
            <w:szCs w:val="28"/>
            <w:u w:val="none"/>
          </w:rPr>
          <w:t>обеспечения</w:t>
        </w:r>
      </w:hyperlink>
      <w:r w:rsidRPr="004B00C5">
        <w:rPr>
          <w:rStyle w:val="blk"/>
          <w:rFonts w:cs="Times New Roman"/>
          <w:color w:val="000000"/>
          <w:sz w:val="28"/>
          <w:szCs w:val="28"/>
        </w:rPr>
        <w:t> реализации инициативных проектов, предусмотренных </w:t>
      </w:r>
      <w:hyperlink r:id="rId6" w:anchor="dst917" w:history="1">
        <w:r w:rsidRPr="004B00C5">
          <w:rPr>
            <w:rStyle w:val="a4"/>
            <w:rFonts w:cs="Times New Roman"/>
            <w:color w:val="auto"/>
            <w:sz w:val="28"/>
            <w:szCs w:val="28"/>
            <w:u w:val="none"/>
          </w:rPr>
          <w:t>статьей 16.1</w:t>
        </w:r>
      </w:hyperlink>
      <w:r w:rsidRPr="004B00C5">
        <w:rPr>
          <w:rStyle w:val="blk"/>
          <w:rFonts w:cs="Times New Roman"/>
          <w:sz w:val="28"/>
          <w:szCs w:val="28"/>
        </w:rPr>
        <w:t> </w:t>
      </w:r>
      <w:r w:rsidRPr="004B00C5">
        <w:rPr>
          <w:rStyle w:val="blk"/>
          <w:rFonts w:cs="Times New Roman"/>
          <w:color w:val="000000"/>
          <w:sz w:val="28"/>
          <w:szCs w:val="28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9" w:name="dst964"/>
      <w:bookmarkEnd w:id="9"/>
      <w:r w:rsidRPr="004B00C5">
        <w:rPr>
          <w:rStyle w:val="blk"/>
          <w:rFonts w:cs="Times New Roman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7" w:anchor="dst0" w:history="1">
        <w:r w:rsidRPr="004B00C5">
          <w:rPr>
            <w:rStyle w:val="a4"/>
            <w:rFonts w:cs="Times New Roman"/>
            <w:color w:val="auto"/>
            <w:sz w:val="28"/>
            <w:szCs w:val="28"/>
            <w:u w:val="none"/>
          </w:rPr>
          <w:t>кодексом</w:t>
        </w:r>
      </w:hyperlink>
      <w:r w:rsidRPr="004B00C5">
        <w:rPr>
          <w:rStyle w:val="blk"/>
          <w:rFonts w:cs="Times New Roman"/>
          <w:color w:val="000000"/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10" w:name="dst965"/>
      <w:bookmarkEnd w:id="10"/>
      <w:r w:rsidRPr="004B00C5">
        <w:rPr>
          <w:rStyle w:val="blk"/>
          <w:rFonts w:cs="Times New Roman"/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11" w:name="dst966"/>
      <w:bookmarkEnd w:id="11"/>
      <w:r w:rsidRPr="004B00C5">
        <w:rPr>
          <w:rStyle w:val="blk"/>
          <w:rFonts w:cs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4B00C5">
        <w:rPr>
          <w:rStyle w:val="blk"/>
          <w:rFonts w:cs="Times New Roman"/>
          <w:color w:val="000000"/>
          <w:sz w:val="28"/>
          <w:szCs w:val="28"/>
        </w:rPr>
        <w:lastRenderedPageBreak/>
        <w:t>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4B00C5" w:rsidRPr="004B00C5" w:rsidRDefault="004B00C5" w:rsidP="004B00C5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bookmarkStart w:id="12" w:name="dst967"/>
      <w:bookmarkEnd w:id="12"/>
      <w:r w:rsidRPr="004B00C5">
        <w:rPr>
          <w:rStyle w:val="blk"/>
          <w:rFonts w:cs="Times New Roman"/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B00C5" w:rsidRDefault="004B00C5" w:rsidP="004B00C5">
      <w:pPr>
        <w:shd w:val="clear" w:color="auto" w:fill="FFFFFF"/>
        <w:spacing w:line="394" w:lineRule="atLeast"/>
        <w:ind w:firstLine="0"/>
        <w:rPr>
          <w:rStyle w:val="nobr"/>
          <w:rFonts w:cs="Times New Roman"/>
          <w:color w:val="000000"/>
          <w:sz w:val="28"/>
          <w:szCs w:val="28"/>
        </w:rPr>
      </w:pPr>
      <w:r w:rsidRPr="004B00C5">
        <w:rPr>
          <w:rStyle w:val="nobr"/>
          <w:rFonts w:cs="Times New Roman"/>
          <w:color w:val="000000"/>
          <w:sz w:val="28"/>
          <w:szCs w:val="28"/>
        </w:rPr>
        <w:t> </w:t>
      </w:r>
    </w:p>
    <w:p w:rsidR="00682BF5" w:rsidRPr="004B00C5" w:rsidRDefault="004B00C5" w:rsidP="00095B2A">
      <w:pPr>
        <w:shd w:val="clear" w:color="auto" w:fill="FFFFFF"/>
        <w:spacing w:line="394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0C5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 2. </w:t>
      </w:r>
      <w:r w:rsidR="00682BF5" w:rsidRPr="004B00C5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государственной регистрации и официального опубликования (обнародования</w:t>
      </w:r>
      <w:r w:rsidR="00205F3E" w:rsidRPr="004B00C5">
        <w:rPr>
          <w:rFonts w:eastAsia="Times New Roman" w:cs="Times New Roman"/>
          <w:sz w:val="28"/>
          <w:szCs w:val="28"/>
          <w:lang w:eastAsia="ru-RU"/>
        </w:rPr>
        <w:t>)</w:t>
      </w:r>
    </w:p>
    <w:p w:rsidR="003C6DB0" w:rsidRDefault="003C6DB0" w:rsidP="00205F3E">
      <w:pPr>
        <w:ind w:left="567" w:hanging="567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007466" w:rsidRPr="00CF6866" w:rsidRDefault="003C6DB0" w:rsidP="008B5201">
      <w:pPr>
        <w:ind w:firstLine="0"/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sectPr w:rsidR="00007466" w:rsidRPr="00CF6866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4D9D453A"/>
    <w:multiLevelType w:val="hybridMultilevel"/>
    <w:tmpl w:val="6604427A"/>
    <w:lvl w:ilvl="0" w:tplc="9A52A6FA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0E6901"/>
    <w:multiLevelType w:val="hybridMultilevel"/>
    <w:tmpl w:val="164E0AFC"/>
    <w:lvl w:ilvl="0" w:tplc="A45CF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333975"/>
    <w:multiLevelType w:val="hybridMultilevel"/>
    <w:tmpl w:val="BF4AF43E"/>
    <w:lvl w:ilvl="0" w:tplc="3490D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95B2A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2A85"/>
    <w:rsid w:val="001E0894"/>
    <w:rsid w:val="001E5F71"/>
    <w:rsid w:val="001F1FC5"/>
    <w:rsid w:val="00205F3E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2F7DB9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C6DB0"/>
    <w:rsid w:val="003E796A"/>
    <w:rsid w:val="00421BBC"/>
    <w:rsid w:val="004648D7"/>
    <w:rsid w:val="00484BEC"/>
    <w:rsid w:val="00484D79"/>
    <w:rsid w:val="004853AB"/>
    <w:rsid w:val="00492C4A"/>
    <w:rsid w:val="004A23B4"/>
    <w:rsid w:val="004A562B"/>
    <w:rsid w:val="004B00C5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30AA"/>
    <w:rsid w:val="005A5A86"/>
    <w:rsid w:val="005C254D"/>
    <w:rsid w:val="005C3AF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27CA9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57BBC"/>
    <w:rsid w:val="00963EDA"/>
    <w:rsid w:val="009749FB"/>
    <w:rsid w:val="009769EC"/>
    <w:rsid w:val="009D2EE1"/>
    <w:rsid w:val="00A51CBF"/>
    <w:rsid w:val="00A529BA"/>
    <w:rsid w:val="00AB3FB0"/>
    <w:rsid w:val="00AC0C6A"/>
    <w:rsid w:val="00AD6BA7"/>
    <w:rsid w:val="00B125F2"/>
    <w:rsid w:val="00B21543"/>
    <w:rsid w:val="00B24834"/>
    <w:rsid w:val="00B40E18"/>
    <w:rsid w:val="00B56CA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614E8"/>
    <w:rsid w:val="00C71D02"/>
    <w:rsid w:val="00C722B6"/>
    <w:rsid w:val="00C77F56"/>
    <w:rsid w:val="00C850BC"/>
    <w:rsid w:val="00C90311"/>
    <w:rsid w:val="00C93706"/>
    <w:rsid w:val="00CB43DC"/>
    <w:rsid w:val="00CD6AB7"/>
    <w:rsid w:val="00CE244F"/>
    <w:rsid w:val="00CE3285"/>
    <w:rsid w:val="00CF28CE"/>
    <w:rsid w:val="00CF6866"/>
    <w:rsid w:val="00D245F1"/>
    <w:rsid w:val="00D5103E"/>
    <w:rsid w:val="00D54994"/>
    <w:rsid w:val="00D669BD"/>
    <w:rsid w:val="00D90B70"/>
    <w:rsid w:val="00DD2B2C"/>
    <w:rsid w:val="00E151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CF38-4081-42FB-A293-306861C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25F2"/>
  </w:style>
  <w:style w:type="character" w:customStyle="1" w:styleId="hl">
    <w:name w:val="hl"/>
    <w:basedOn w:val="a0"/>
    <w:rsid w:val="00B125F2"/>
  </w:style>
  <w:style w:type="character" w:customStyle="1" w:styleId="nobr">
    <w:name w:val="nobr"/>
    <w:basedOn w:val="a0"/>
    <w:rsid w:val="00B125F2"/>
  </w:style>
  <w:style w:type="paragraph" w:styleId="a7">
    <w:name w:val="Normal (Web)"/>
    <w:basedOn w:val="a"/>
    <w:uiPriority w:val="99"/>
    <w:semiHidden/>
    <w:unhideWhenUsed/>
    <w:rsid w:val="00957BB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8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051/037e0763307d06d4ef602c8e96101a10fe48280e/" TargetMode="External"/><Relationship Id="rId5" Type="http://schemas.openxmlformats.org/officeDocument/2006/relationships/hyperlink" Target="http://www.consultant.ru/document/cons_doc_LAW_3729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32</cp:revision>
  <cp:lastPrinted>2019-03-14T05:07:00Z</cp:lastPrinted>
  <dcterms:created xsi:type="dcterms:W3CDTF">2018-04-09T04:33:00Z</dcterms:created>
  <dcterms:modified xsi:type="dcterms:W3CDTF">2021-03-10T04:17:00Z</dcterms:modified>
</cp:coreProperties>
</file>