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217E" w:rsidRDefault="00B3217E">
      <w:pPr>
        <w:autoSpaceDE w:val="0"/>
        <w:jc w:val="center"/>
        <w:rPr>
          <w:b/>
          <w:sz w:val="28"/>
          <w:szCs w:val="28"/>
        </w:rPr>
      </w:pPr>
    </w:p>
    <w:p w:rsidR="0067696A" w:rsidRDefault="005001A4" w:rsidP="000943F4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614E5C">
        <w:rPr>
          <w:b/>
          <w:sz w:val="28"/>
          <w:szCs w:val="28"/>
        </w:rPr>
        <w:t>Основные направления бюджетной политики</w:t>
      </w:r>
    </w:p>
    <w:p w:rsidR="005001A4" w:rsidRPr="00614E5C" w:rsidRDefault="0067696A" w:rsidP="000943F4">
      <w:pPr>
        <w:autoSpaceDE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5001A4" w:rsidRPr="00614E5C" w:rsidRDefault="005001A4" w:rsidP="000943F4">
      <w:pPr>
        <w:autoSpaceDE w:val="0"/>
        <w:spacing w:line="276" w:lineRule="auto"/>
        <w:ind w:left="360"/>
        <w:jc w:val="center"/>
        <w:rPr>
          <w:b/>
          <w:sz w:val="28"/>
          <w:szCs w:val="28"/>
        </w:rPr>
      </w:pPr>
      <w:r w:rsidRPr="00614E5C">
        <w:rPr>
          <w:b/>
          <w:sz w:val="28"/>
          <w:szCs w:val="28"/>
        </w:rPr>
        <w:t>сельского поселения</w:t>
      </w:r>
      <w:r w:rsidR="00A25FC8">
        <w:rPr>
          <w:b/>
          <w:sz w:val="28"/>
          <w:szCs w:val="28"/>
        </w:rPr>
        <w:t xml:space="preserve"> «село </w:t>
      </w:r>
      <w:proofErr w:type="spellStart"/>
      <w:r w:rsidR="0067696A">
        <w:rPr>
          <w:b/>
          <w:sz w:val="28"/>
          <w:szCs w:val="28"/>
        </w:rPr>
        <w:t>Ковран</w:t>
      </w:r>
      <w:proofErr w:type="spellEnd"/>
      <w:r w:rsidR="00A25FC8">
        <w:rPr>
          <w:b/>
          <w:sz w:val="28"/>
          <w:szCs w:val="28"/>
        </w:rPr>
        <w:t>»</w:t>
      </w:r>
    </w:p>
    <w:p w:rsidR="005001A4" w:rsidRPr="00614E5C" w:rsidRDefault="005001A4" w:rsidP="000943F4">
      <w:pPr>
        <w:autoSpaceDE w:val="0"/>
        <w:spacing w:line="276" w:lineRule="auto"/>
        <w:jc w:val="center"/>
        <w:rPr>
          <w:b/>
          <w:sz w:val="28"/>
          <w:szCs w:val="28"/>
          <w:shd w:val="clear" w:color="auto" w:fill="00FFFF"/>
        </w:rPr>
      </w:pPr>
      <w:r w:rsidRPr="00614E5C">
        <w:rPr>
          <w:b/>
          <w:sz w:val="28"/>
          <w:szCs w:val="28"/>
        </w:rPr>
        <w:t>на 20</w:t>
      </w:r>
      <w:r w:rsidR="008D6755" w:rsidRPr="00CE2E78">
        <w:rPr>
          <w:b/>
          <w:sz w:val="28"/>
          <w:szCs w:val="28"/>
        </w:rPr>
        <w:t>2</w:t>
      </w:r>
      <w:r w:rsidR="00BA35EE">
        <w:rPr>
          <w:b/>
          <w:sz w:val="28"/>
          <w:szCs w:val="28"/>
        </w:rPr>
        <w:t>3</w:t>
      </w:r>
      <w:r w:rsidR="00171AB5">
        <w:rPr>
          <w:b/>
          <w:sz w:val="28"/>
          <w:szCs w:val="28"/>
        </w:rPr>
        <w:t xml:space="preserve"> год.</w:t>
      </w:r>
    </w:p>
    <w:p w:rsidR="002B3E7B" w:rsidRDefault="002B3E7B">
      <w:pPr>
        <w:autoSpaceDE w:val="0"/>
        <w:ind w:firstLine="585"/>
        <w:jc w:val="both"/>
        <w:rPr>
          <w:sz w:val="28"/>
          <w:szCs w:val="28"/>
        </w:rPr>
      </w:pPr>
    </w:p>
    <w:p w:rsidR="002B3E7B" w:rsidRDefault="002B3E7B">
      <w:pPr>
        <w:autoSpaceDE w:val="0"/>
        <w:ind w:firstLine="585"/>
        <w:jc w:val="both"/>
        <w:rPr>
          <w:sz w:val="28"/>
          <w:szCs w:val="28"/>
        </w:rPr>
      </w:pPr>
    </w:p>
    <w:p w:rsidR="005001A4" w:rsidRPr="00F77893" w:rsidRDefault="005001A4" w:rsidP="00FB237D">
      <w:pPr>
        <w:autoSpaceDE w:val="0"/>
        <w:spacing w:line="360" w:lineRule="auto"/>
        <w:ind w:firstLine="585"/>
        <w:jc w:val="both"/>
        <w:rPr>
          <w:sz w:val="28"/>
          <w:szCs w:val="28"/>
        </w:rPr>
      </w:pPr>
      <w:proofErr w:type="gramStart"/>
      <w:r w:rsidRPr="00614E5C">
        <w:rPr>
          <w:sz w:val="28"/>
          <w:szCs w:val="28"/>
        </w:rPr>
        <w:t>Основные направления бюджетной политики</w:t>
      </w:r>
      <w:r w:rsidR="0067696A">
        <w:rPr>
          <w:sz w:val="28"/>
          <w:szCs w:val="28"/>
        </w:rPr>
        <w:t xml:space="preserve"> муниципального образ</w:t>
      </w:r>
      <w:r w:rsidR="0067696A">
        <w:rPr>
          <w:sz w:val="28"/>
          <w:szCs w:val="28"/>
        </w:rPr>
        <w:t>о</w:t>
      </w:r>
      <w:r w:rsidR="0067696A">
        <w:rPr>
          <w:sz w:val="28"/>
          <w:szCs w:val="28"/>
        </w:rPr>
        <w:t>вания</w:t>
      </w:r>
      <w:r w:rsidRPr="00614E5C">
        <w:rPr>
          <w:sz w:val="28"/>
          <w:szCs w:val="28"/>
        </w:rPr>
        <w:t xml:space="preserve"> сельского поселения</w:t>
      </w:r>
      <w:r w:rsidR="00CF6367">
        <w:rPr>
          <w:sz w:val="28"/>
          <w:szCs w:val="28"/>
        </w:rPr>
        <w:t xml:space="preserve"> «село </w:t>
      </w:r>
      <w:proofErr w:type="spellStart"/>
      <w:r w:rsidR="0067696A">
        <w:rPr>
          <w:sz w:val="28"/>
          <w:szCs w:val="28"/>
        </w:rPr>
        <w:t>Ковран</w:t>
      </w:r>
      <w:proofErr w:type="spellEnd"/>
      <w:r w:rsidR="00CF6367">
        <w:rPr>
          <w:sz w:val="28"/>
          <w:szCs w:val="28"/>
        </w:rPr>
        <w:t xml:space="preserve">» </w:t>
      </w:r>
      <w:r w:rsidR="00CF6367" w:rsidRPr="00CF6367">
        <w:rPr>
          <w:sz w:val="28"/>
          <w:szCs w:val="28"/>
        </w:rPr>
        <w:t xml:space="preserve">на </w:t>
      </w:r>
      <w:r w:rsidR="00BA35EE">
        <w:rPr>
          <w:sz w:val="28"/>
          <w:szCs w:val="28"/>
        </w:rPr>
        <w:t>2023</w:t>
      </w:r>
      <w:r w:rsidR="00CF6367" w:rsidRPr="00CF6367">
        <w:rPr>
          <w:sz w:val="28"/>
          <w:szCs w:val="28"/>
        </w:rPr>
        <w:t xml:space="preserve"> год</w:t>
      </w:r>
      <w:r w:rsidR="000E05AD">
        <w:rPr>
          <w:sz w:val="28"/>
          <w:szCs w:val="28"/>
        </w:rPr>
        <w:t xml:space="preserve">, </w:t>
      </w:r>
      <w:r w:rsidR="00CF6367">
        <w:rPr>
          <w:sz w:val="28"/>
          <w:szCs w:val="28"/>
        </w:rPr>
        <w:t xml:space="preserve">подготовлены </w:t>
      </w:r>
      <w:r w:rsidR="000E05AD">
        <w:rPr>
          <w:sz w:val="28"/>
          <w:szCs w:val="28"/>
        </w:rPr>
        <w:t>в соо</w:t>
      </w:r>
      <w:r w:rsidR="000E05AD">
        <w:rPr>
          <w:sz w:val="28"/>
          <w:szCs w:val="28"/>
        </w:rPr>
        <w:t>т</w:t>
      </w:r>
      <w:r w:rsidR="000E05AD">
        <w:rPr>
          <w:sz w:val="28"/>
          <w:szCs w:val="28"/>
        </w:rPr>
        <w:t xml:space="preserve">ветствии со статьей 172 </w:t>
      </w:r>
      <w:r w:rsidRPr="00614E5C">
        <w:rPr>
          <w:sz w:val="28"/>
          <w:szCs w:val="28"/>
        </w:rPr>
        <w:t>Бюджетного ко</w:t>
      </w:r>
      <w:r w:rsidR="00B974E8">
        <w:rPr>
          <w:sz w:val="28"/>
          <w:szCs w:val="28"/>
        </w:rPr>
        <w:t>декса Российской Федерац</w:t>
      </w:r>
      <w:bookmarkStart w:id="0" w:name="_GoBack"/>
      <w:bookmarkEnd w:id="0"/>
      <w:r w:rsidR="00B974E8">
        <w:rPr>
          <w:sz w:val="28"/>
          <w:szCs w:val="28"/>
        </w:rPr>
        <w:t>ии</w:t>
      </w:r>
      <w:r w:rsidR="00CF6367">
        <w:rPr>
          <w:sz w:val="28"/>
          <w:szCs w:val="28"/>
        </w:rPr>
        <w:t xml:space="preserve"> и</w:t>
      </w:r>
      <w:r w:rsidR="000E05AD">
        <w:rPr>
          <w:sz w:val="28"/>
          <w:szCs w:val="28"/>
        </w:rPr>
        <w:t xml:space="preserve"> стат</w:t>
      </w:r>
      <w:r w:rsidR="000E05AD">
        <w:rPr>
          <w:sz w:val="28"/>
          <w:szCs w:val="28"/>
        </w:rPr>
        <w:t>ь</w:t>
      </w:r>
      <w:r w:rsidR="000E05AD">
        <w:rPr>
          <w:sz w:val="28"/>
          <w:szCs w:val="28"/>
        </w:rPr>
        <w:t>ей 8 положения о бюджетном процес</w:t>
      </w:r>
      <w:r w:rsidR="000E05AD" w:rsidRPr="00F77893">
        <w:rPr>
          <w:sz w:val="28"/>
          <w:szCs w:val="28"/>
        </w:rPr>
        <w:t xml:space="preserve">се в </w:t>
      </w:r>
      <w:r w:rsidR="002D3BF3">
        <w:rPr>
          <w:sz w:val="28"/>
          <w:szCs w:val="28"/>
        </w:rPr>
        <w:t>муниципальном образовании</w:t>
      </w:r>
      <w:r w:rsidR="002D3BF3" w:rsidRPr="00F77893">
        <w:rPr>
          <w:sz w:val="28"/>
          <w:szCs w:val="28"/>
        </w:rPr>
        <w:t xml:space="preserve"> </w:t>
      </w:r>
      <w:r w:rsidR="00F77893" w:rsidRPr="00F77893">
        <w:rPr>
          <w:sz w:val="28"/>
          <w:szCs w:val="28"/>
        </w:rPr>
        <w:t>сел</w:t>
      </w:r>
      <w:r w:rsidR="00F77893" w:rsidRPr="00F77893">
        <w:rPr>
          <w:sz w:val="28"/>
          <w:szCs w:val="28"/>
        </w:rPr>
        <w:t>ь</w:t>
      </w:r>
      <w:r w:rsidR="002D3BF3">
        <w:rPr>
          <w:sz w:val="28"/>
          <w:szCs w:val="28"/>
        </w:rPr>
        <w:t>ском поселении</w:t>
      </w:r>
      <w:r w:rsidR="00F77893" w:rsidRPr="00F77893">
        <w:rPr>
          <w:sz w:val="28"/>
          <w:szCs w:val="28"/>
        </w:rPr>
        <w:t xml:space="preserve"> «село </w:t>
      </w:r>
      <w:proofErr w:type="spellStart"/>
      <w:r w:rsidR="0067696A">
        <w:rPr>
          <w:sz w:val="28"/>
          <w:szCs w:val="28"/>
        </w:rPr>
        <w:t>Ковран</w:t>
      </w:r>
      <w:proofErr w:type="spellEnd"/>
      <w:r w:rsidR="00F77893" w:rsidRPr="00F77893">
        <w:rPr>
          <w:sz w:val="28"/>
          <w:szCs w:val="28"/>
        </w:rPr>
        <w:t>»</w:t>
      </w:r>
      <w:r w:rsidR="00CF6367" w:rsidRPr="00F77893">
        <w:rPr>
          <w:sz w:val="28"/>
          <w:szCs w:val="28"/>
        </w:rPr>
        <w:t>, содержат базовые принципы, используемые при формировании проекта бюджета</w:t>
      </w:r>
      <w:r w:rsidR="00F77893" w:rsidRPr="00F77893">
        <w:rPr>
          <w:sz w:val="28"/>
          <w:szCs w:val="28"/>
        </w:rPr>
        <w:t xml:space="preserve"> </w:t>
      </w:r>
      <w:r w:rsidR="002D3BF3">
        <w:rPr>
          <w:sz w:val="28"/>
          <w:szCs w:val="28"/>
        </w:rPr>
        <w:t>муниципального образования</w:t>
      </w:r>
      <w:r w:rsidR="002D3BF3" w:rsidRPr="00F77893">
        <w:rPr>
          <w:sz w:val="28"/>
          <w:szCs w:val="28"/>
        </w:rPr>
        <w:t xml:space="preserve"> </w:t>
      </w:r>
      <w:r w:rsidR="00F77893" w:rsidRPr="00F77893">
        <w:rPr>
          <w:sz w:val="28"/>
          <w:szCs w:val="28"/>
        </w:rPr>
        <w:t>сельского поселени</w:t>
      </w:r>
      <w:r w:rsidR="00F77893">
        <w:rPr>
          <w:sz w:val="28"/>
          <w:szCs w:val="28"/>
        </w:rPr>
        <w:t>я</w:t>
      </w:r>
      <w:r w:rsidR="00F77893" w:rsidRPr="00F77893">
        <w:rPr>
          <w:sz w:val="28"/>
          <w:szCs w:val="28"/>
        </w:rPr>
        <w:t xml:space="preserve"> «село </w:t>
      </w:r>
      <w:proofErr w:type="spellStart"/>
      <w:r w:rsidR="0067696A">
        <w:rPr>
          <w:sz w:val="28"/>
          <w:szCs w:val="28"/>
        </w:rPr>
        <w:t>Ковран</w:t>
      </w:r>
      <w:proofErr w:type="spellEnd"/>
      <w:r w:rsidR="00F77893" w:rsidRPr="00F77893">
        <w:rPr>
          <w:sz w:val="28"/>
          <w:szCs w:val="28"/>
        </w:rPr>
        <w:t>»</w:t>
      </w:r>
      <w:r w:rsidR="00B974E8" w:rsidRPr="00F77893">
        <w:rPr>
          <w:sz w:val="28"/>
          <w:szCs w:val="28"/>
        </w:rPr>
        <w:t>.</w:t>
      </w:r>
      <w:proofErr w:type="gramEnd"/>
    </w:p>
    <w:p w:rsidR="005001A4" w:rsidRPr="00614E5C" w:rsidRDefault="005001A4" w:rsidP="00FB237D">
      <w:pPr>
        <w:autoSpaceDE w:val="0"/>
        <w:spacing w:line="360" w:lineRule="auto"/>
        <w:ind w:firstLine="585"/>
        <w:jc w:val="both"/>
        <w:rPr>
          <w:sz w:val="28"/>
          <w:szCs w:val="28"/>
        </w:rPr>
      </w:pPr>
    </w:p>
    <w:p w:rsidR="005001A4" w:rsidRPr="00614E5C" w:rsidRDefault="005001A4" w:rsidP="00FB237D">
      <w:pPr>
        <w:spacing w:line="360" w:lineRule="auto"/>
        <w:ind w:left="1440"/>
        <w:rPr>
          <w:sz w:val="28"/>
          <w:szCs w:val="28"/>
        </w:rPr>
      </w:pPr>
      <w:r w:rsidRPr="00614E5C">
        <w:rPr>
          <w:b/>
          <w:sz w:val="28"/>
          <w:szCs w:val="28"/>
        </w:rPr>
        <w:t>Основные цели и задачи бюджетной политики</w:t>
      </w:r>
      <w:r w:rsidR="0013779A">
        <w:rPr>
          <w:b/>
          <w:sz w:val="28"/>
          <w:szCs w:val="28"/>
        </w:rPr>
        <w:t>.</w:t>
      </w:r>
    </w:p>
    <w:p w:rsidR="005001A4" w:rsidRPr="00614E5C" w:rsidRDefault="005001A4" w:rsidP="00FB237D">
      <w:pPr>
        <w:spacing w:line="360" w:lineRule="auto"/>
        <w:ind w:firstLine="540"/>
        <w:jc w:val="both"/>
        <w:rPr>
          <w:sz w:val="28"/>
          <w:szCs w:val="28"/>
        </w:rPr>
      </w:pPr>
    </w:p>
    <w:p w:rsidR="005001A4" w:rsidRPr="00B974E8" w:rsidRDefault="005001A4" w:rsidP="00FB237D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14E5C">
        <w:rPr>
          <w:sz w:val="28"/>
          <w:szCs w:val="28"/>
        </w:rPr>
        <w:t xml:space="preserve">Целью основных направлений бюджетной политики </w:t>
      </w:r>
      <w:r w:rsidR="00CE2E78" w:rsidRPr="00CE2E78">
        <w:rPr>
          <w:sz w:val="28"/>
          <w:szCs w:val="28"/>
        </w:rPr>
        <w:t>является описание условий принимаемых для составления проекта бюджета</w:t>
      </w:r>
      <w:r w:rsidR="00EA6730">
        <w:rPr>
          <w:sz w:val="28"/>
          <w:szCs w:val="28"/>
        </w:rPr>
        <w:t xml:space="preserve"> муниципального образования</w:t>
      </w:r>
      <w:r w:rsidR="002D3BF3">
        <w:rPr>
          <w:sz w:val="28"/>
          <w:szCs w:val="28"/>
        </w:rPr>
        <w:t xml:space="preserve"> </w:t>
      </w:r>
      <w:r w:rsidR="00CE2E78" w:rsidRPr="00CE2E78">
        <w:rPr>
          <w:sz w:val="28"/>
          <w:szCs w:val="28"/>
        </w:rPr>
        <w:t xml:space="preserve">сельского поселения </w:t>
      </w:r>
      <w:r w:rsidR="00EA6730">
        <w:rPr>
          <w:sz w:val="28"/>
          <w:szCs w:val="28"/>
        </w:rPr>
        <w:t xml:space="preserve">«село </w:t>
      </w:r>
      <w:proofErr w:type="spellStart"/>
      <w:r w:rsidR="00EA6730">
        <w:rPr>
          <w:sz w:val="28"/>
          <w:szCs w:val="28"/>
        </w:rPr>
        <w:t>Ковран</w:t>
      </w:r>
      <w:proofErr w:type="spellEnd"/>
      <w:r w:rsidR="00EA6730">
        <w:rPr>
          <w:sz w:val="28"/>
          <w:szCs w:val="28"/>
        </w:rPr>
        <w:t xml:space="preserve">» </w:t>
      </w:r>
      <w:r w:rsidR="00CE2E78" w:rsidRPr="00CE2E78">
        <w:rPr>
          <w:sz w:val="28"/>
          <w:szCs w:val="28"/>
        </w:rPr>
        <w:t xml:space="preserve">на </w:t>
      </w:r>
      <w:r w:rsidR="00BA35EE">
        <w:rPr>
          <w:sz w:val="28"/>
          <w:szCs w:val="28"/>
        </w:rPr>
        <w:t>2023</w:t>
      </w:r>
      <w:r w:rsidR="00CE2E78" w:rsidRPr="00CE2E78">
        <w:rPr>
          <w:sz w:val="28"/>
          <w:szCs w:val="28"/>
        </w:rPr>
        <w:t xml:space="preserve"> год, основных по</w:t>
      </w:r>
      <w:r w:rsidR="00CE2E78" w:rsidRPr="00CE2E78">
        <w:rPr>
          <w:sz w:val="28"/>
          <w:szCs w:val="28"/>
        </w:rPr>
        <w:t>д</w:t>
      </w:r>
      <w:r w:rsidR="00CE2E78" w:rsidRPr="00CE2E78">
        <w:rPr>
          <w:sz w:val="28"/>
          <w:szCs w:val="28"/>
        </w:rPr>
        <w:t>ходов к его формированию и общего порядка разработки основных характ</w:t>
      </w:r>
      <w:r w:rsidR="00CE2E78" w:rsidRPr="00CE2E78">
        <w:rPr>
          <w:sz w:val="28"/>
          <w:szCs w:val="28"/>
        </w:rPr>
        <w:t>е</w:t>
      </w:r>
      <w:r w:rsidR="00CE2E78" w:rsidRPr="00CE2E78">
        <w:rPr>
          <w:sz w:val="28"/>
          <w:szCs w:val="28"/>
        </w:rPr>
        <w:t>ристик и прогнозируемых параметров бюджета</w:t>
      </w:r>
      <w:r w:rsidR="00EA6730">
        <w:rPr>
          <w:sz w:val="28"/>
          <w:szCs w:val="28"/>
        </w:rPr>
        <w:t xml:space="preserve"> муниципального образования</w:t>
      </w:r>
      <w:r w:rsidR="00CE2E78" w:rsidRPr="00CE2E78">
        <w:rPr>
          <w:sz w:val="28"/>
          <w:szCs w:val="28"/>
        </w:rPr>
        <w:t xml:space="preserve"> сельского поселения</w:t>
      </w:r>
      <w:r w:rsidR="00EA6730">
        <w:rPr>
          <w:sz w:val="28"/>
          <w:szCs w:val="28"/>
        </w:rPr>
        <w:t xml:space="preserve"> «село </w:t>
      </w:r>
      <w:proofErr w:type="spellStart"/>
      <w:r w:rsidR="00EA6730">
        <w:rPr>
          <w:sz w:val="28"/>
          <w:szCs w:val="28"/>
        </w:rPr>
        <w:t>Ковран</w:t>
      </w:r>
      <w:proofErr w:type="spellEnd"/>
      <w:r w:rsidR="00EA6730">
        <w:rPr>
          <w:sz w:val="28"/>
          <w:szCs w:val="28"/>
        </w:rPr>
        <w:t>»</w:t>
      </w:r>
      <w:r w:rsidR="00CE2E78" w:rsidRPr="00CE2E78">
        <w:rPr>
          <w:sz w:val="28"/>
          <w:szCs w:val="28"/>
        </w:rPr>
        <w:t>, а также обеспечение прозрачности и о</w:t>
      </w:r>
      <w:r w:rsidR="00CE2E78" w:rsidRPr="00CE2E78">
        <w:rPr>
          <w:sz w:val="28"/>
          <w:szCs w:val="28"/>
        </w:rPr>
        <w:t>т</w:t>
      </w:r>
      <w:r w:rsidR="00CE2E78" w:rsidRPr="00CE2E78">
        <w:rPr>
          <w:sz w:val="28"/>
          <w:szCs w:val="28"/>
        </w:rPr>
        <w:t>крытости бюджетного планирования</w:t>
      </w:r>
      <w:r w:rsidR="00B974E8">
        <w:rPr>
          <w:sz w:val="28"/>
          <w:szCs w:val="28"/>
        </w:rPr>
        <w:t>.</w:t>
      </w:r>
      <w:proofErr w:type="gramEnd"/>
    </w:p>
    <w:p w:rsidR="00614E5C" w:rsidRDefault="005001A4" w:rsidP="00FB237D">
      <w:pPr>
        <w:spacing w:line="360" w:lineRule="auto"/>
        <w:ind w:firstLine="540"/>
        <w:jc w:val="both"/>
        <w:rPr>
          <w:sz w:val="28"/>
          <w:szCs w:val="28"/>
        </w:rPr>
      </w:pPr>
      <w:r w:rsidRPr="00614E5C">
        <w:rPr>
          <w:sz w:val="28"/>
          <w:szCs w:val="28"/>
        </w:rPr>
        <w:t>В рамках бюджетной политики необходимо добиться сбалансированн</w:t>
      </w:r>
      <w:r w:rsidRPr="00614E5C">
        <w:rPr>
          <w:sz w:val="28"/>
          <w:szCs w:val="28"/>
        </w:rPr>
        <w:t>о</w:t>
      </w:r>
      <w:r w:rsidRPr="00614E5C">
        <w:rPr>
          <w:sz w:val="28"/>
          <w:szCs w:val="28"/>
        </w:rPr>
        <w:t>с</w:t>
      </w:r>
      <w:r w:rsidR="00CF6367">
        <w:rPr>
          <w:sz w:val="28"/>
          <w:szCs w:val="28"/>
        </w:rPr>
        <w:t xml:space="preserve">ти бюджета </w:t>
      </w:r>
      <w:r w:rsidR="00EA6730">
        <w:rPr>
          <w:sz w:val="28"/>
          <w:szCs w:val="28"/>
        </w:rPr>
        <w:t xml:space="preserve">муниципального образования </w:t>
      </w:r>
      <w:r w:rsidR="00CF6367">
        <w:rPr>
          <w:sz w:val="28"/>
          <w:szCs w:val="28"/>
        </w:rPr>
        <w:t>сельского поселения</w:t>
      </w:r>
      <w:r w:rsidR="00EA6730">
        <w:rPr>
          <w:sz w:val="28"/>
          <w:szCs w:val="28"/>
        </w:rPr>
        <w:t xml:space="preserve"> «село </w:t>
      </w:r>
      <w:proofErr w:type="spellStart"/>
      <w:r w:rsidR="00EA6730">
        <w:rPr>
          <w:sz w:val="28"/>
          <w:szCs w:val="28"/>
        </w:rPr>
        <w:t>Ковран</w:t>
      </w:r>
      <w:proofErr w:type="spellEnd"/>
      <w:r w:rsidR="00EA6730">
        <w:rPr>
          <w:sz w:val="28"/>
          <w:szCs w:val="28"/>
        </w:rPr>
        <w:t>»</w:t>
      </w:r>
      <w:r w:rsidR="00CF6367">
        <w:rPr>
          <w:sz w:val="28"/>
          <w:szCs w:val="28"/>
        </w:rPr>
        <w:t>.</w:t>
      </w:r>
    </w:p>
    <w:p w:rsidR="005001A4" w:rsidRDefault="005001A4" w:rsidP="00FB237D">
      <w:pPr>
        <w:spacing w:line="360" w:lineRule="auto"/>
        <w:ind w:firstLine="540"/>
        <w:jc w:val="both"/>
        <w:rPr>
          <w:sz w:val="28"/>
          <w:szCs w:val="28"/>
        </w:rPr>
      </w:pPr>
      <w:r w:rsidRPr="00614E5C">
        <w:rPr>
          <w:sz w:val="28"/>
          <w:szCs w:val="28"/>
        </w:rPr>
        <w:t>Необходимо обеспечить рост доходов и повышение эффективности бюджетных расходов муниципального образования.</w:t>
      </w:r>
    </w:p>
    <w:p w:rsidR="004E65C9" w:rsidRPr="00614E5C" w:rsidRDefault="004E65C9" w:rsidP="00FB237D">
      <w:pPr>
        <w:spacing w:line="360" w:lineRule="auto"/>
        <w:ind w:firstLine="540"/>
        <w:jc w:val="both"/>
        <w:rPr>
          <w:sz w:val="28"/>
          <w:szCs w:val="28"/>
        </w:rPr>
      </w:pPr>
      <w:r w:rsidRPr="006144DE">
        <w:rPr>
          <w:sz w:val="28"/>
          <w:szCs w:val="28"/>
        </w:rPr>
        <w:t>Основным приоритетом бюджетной политики является обеспечение насел</w:t>
      </w:r>
      <w:r>
        <w:rPr>
          <w:sz w:val="28"/>
          <w:szCs w:val="28"/>
        </w:rPr>
        <w:t xml:space="preserve">ения доступными и качественными </w:t>
      </w:r>
      <w:r w:rsidRPr="006144DE">
        <w:rPr>
          <w:sz w:val="28"/>
          <w:szCs w:val="28"/>
        </w:rPr>
        <w:t>муниципальными услугами, с</w:t>
      </w:r>
      <w:r>
        <w:rPr>
          <w:sz w:val="28"/>
          <w:szCs w:val="28"/>
        </w:rPr>
        <w:t>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альными гарантиями, адресное</w:t>
      </w:r>
      <w:r w:rsidRPr="006144DE">
        <w:rPr>
          <w:sz w:val="28"/>
          <w:szCs w:val="28"/>
        </w:rPr>
        <w:t xml:space="preserve"> решения социальных воп</w:t>
      </w:r>
      <w:r>
        <w:rPr>
          <w:sz w:val="28"/>
          <w:szCs w:val="28"/>
        </w:rPr>
        <w:t>росов, создание</w:t>
      </w:r>
      <w:r w:rsidRPr="006144DE">
        <w:rPr>
          <w:sz w:val="28"/>
          <w:szCs w:val="28"/>
        </w:rPr>
        <w:t xml:space="preserve"> бл</w:t>
      </w:r>
      <w:r w:rsidRPr="006144DE">
        <w:rPr>
          <w:sz w:val="28"/>
          <w:szCs w:val="28"/>
        </w:rPr>
        <w:t>а</w:t>
      </w:r>
      <w:r w:rsidRPr="006144DE">
        <w:rPr>
          <w:sz w:val="28"/>
          <w:szCs w:val="28"/>
        </w:rPr>
        <w:t>гоприятных и комфортных условий для проживания.</w:t>
      </w:r>
    </w:p>
    <w:p w:rsidR="005001A4" w:rsidRPr="00614E5C" w:rsidRDefault="005001A4" w:rsidP="00FB237D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 w:rsidRPr="00614E5C">
        <w:rPr>
          <w:sz w:val="28"/>
          <w:szCs w:val="28"/>
        </w:rPr>
        <w:t xml:space="preserve">Работа по увеличению бюджетных доходов, будет способствовать решению задач </w:t>
      </w:r>
      <w:r w:rsidR="00BA50D3">
        <w:rPr>
          <w:sz w:val="28"/>
          <w:szCs w:val="28"/>
        </w:rPr>
        <w:t>исполнения полномочий</w:t>
      </w:r>
      <w:r w:rsidR="00BE4BE8">
        <w:rPr>
          <w:sz w:val="28"/>
          <w:szCs w:val="28"/>
        </w:rPr>
        <w:t xml:space="preserve"> </w:t>
      </w:r>
      <w:r w:rsidR="000D2C98">
        <w:rPr>
          <w:sz w:val="28"/>
          <w:szCs w:val="28"/>
        </w:rPr>
        <w:t>муниципального образования</w:t>
      </w:r>
      <w:r w:rsidR="000D2C98" w:rsidRPr="00614E5C">
        <w:rPr>
          <w:sz w:val="28"/>
          <w:szCs w:val="28"/>
        </w:rPr>
        <w:t xml:space="preserve"> сельского поселения </w:t>
      </w:r>
      <w:r w:rsidR="000D2C98">
        <w:rPr>
          <w:sz w:val="28"/>
          <w:szCs w:val="28"/>
        </w:rPr>
        <w:t xml:space="preserve">«село </w:t>
      </w:r>
      <w:proofErr w:type="spellStart"/>
      <w:r w:rsidR="000D2C98">
        <w:rPr>
          <w:sz w:val="28"/>
          <w:szCs w:val="28"/>
        </w:rPr>
        <w:t>Ковран</w:t>
      </w:r>
      <w:proofErr w:type="spellEnd"/>
      <w:r w:rsidR="000D2C98">
        <w:rPr>
          <w:sz w:val="28"/>
          <w:szCs w:val="28"/>
        </w:rPr>
        <w:t>»</w:t>
      </w:r>
      <w:r w:rsidRPr="00614E5C">
        <w:rPr>
          <w:sz w:val="28"/>
          <w:szCs w:val="28"/>
        </w:rPr>
        <w:t xml:space="preserve">. При этом следует реально оценивать возможности бюджета </w:t>
      </w:r>
      <w:r w:rsidR="000D2C98">
        <w:rPr>
          <w:sz w:val="28"/>
          <w:szCs w:val="28"/>
        </w:rPr>
        <w:t>муниципального образования</w:t>
      </w:r>
      <w:r w:rsidR="000D2C98" w:rsidRPr="00614E5C">
        <w:rPr>
          <w:sz w:val="28"/>
          <w:szCs w:val="28"/>
        </w:rPr>
        <w:t xml:space="preserve"> сельского поселения </w:t>
      </w:r>
      <w:r w:rsidR="000D2C98">
        <w:rPr>
          <w:sz w:val="28"/>
          <w:szCs w:val="28"/>
        </w:rPr>
        <w:t xml:space="preserve">«село </w:t>
      </w:r>
      <w:proofErr w:type="spellStart"/>
      <w:r w:rsidR="000D2C98">
        <w:rPr>
          <w:sz w:val="28"/>
          <w:szCs w:val="28"/>
        </w:rPr>
        <w:t>Ковран</w:t>
      </w:r>
      <w:proofErr w:type="spellEnd"/>
      <w:r w:rsidR="000D2C98">
        <w:rPr>
          <w:sz w:val="28"/>
          <w:szCs w:val="28"/>
        </w:rPr>
        <w:t>»</w:t>
      </w:r>
      <w:r w:rsidRPr="00614E5C">
        <w:rPr>
          <w:sz w:val="28"/>
          <w:szCs w:val="28"/>
        </w:rPr>
        <w:t xml:space="preserve"> по принятию новых расходных обязательств (исходя</w:t>
      </w:r>
      <w:r w:rsidR="00614E5C">
        <w:rPr>
          <w:sz w:val="28"/>
          <w:szCs w:val="28"/>
        </w:rPr>
        <w:t xml:space="preserve"> из доходов бюджета) и соответственно</w:t>
      </w:r>
      <w:r w:rsidRPr="00614E5C">
        <w:rPr>
          <w:sz w:val="28"/>
          <w:szCs w:val="28"/>
        </w:rPr>
        <w:t xml:space="preserve"> максимально четко планировать расходы бюджета</w:t>
      </w:r>
      <w:r w:rsidR="00EA6730">
        <w:rPr>
          <w:sz w:val="28"/>
          <w:szCs w:val="28"/>
        </w:rPr>
        <w:t xml:space="preserve"> муниципального образования</w:t>
      </w:r>
      <w:r w:rsidRPr="00614E5C">
        <w:rPr>
          <w:sz w:val="28"/>
          <w:szCs w:val="28"/>
        </w:rPr>
        <w:t xml:space="preserve"> сельского поселения </w:t>
      </w:r>
      <w:r w:rsidR="00EA6730">
        <w:rPr>
          <w:sz w:val="28"/>
          <w:szCs w:val="28"/>
        </w:rPr>
        <w:t xml:space="preserve">«село </w:t>
      </w:r>
      <w:proofErr w:type="spellStart"/>
      <w:r w:rsidR="00EA6730">
        <w:rPr>
          <w:sz w:val="28"/>
          <w:szCs w:val="28"/>
        </w:rPr>
        <w:t>Ковран</w:t>
      </w:r>
      <w:proofErr w:type="spellEnd"/>
      <w:r w:rsidR="00EA6730">
        <w:rPr>
          <w:sz w:val="28"/>
          <w:szCs w:val="28"/>
        </w:rPr>
        <w:t xml:space="preserve">» </w:t>
      </w:r>
      <w:r w:rsidRPr="00614E5C">
        <w:rPr>
          <w:sz w:val="28"/>
          <w:szCs w:val="28"/>
        </w:rPr>
        <w:t>для концентрации бюджетных ресурсов на приоритетных направлениях.</w:t>
      </w:r>
    </w:p>
    <w:p w:rsidR="00614E5C" w:rsidRDefault="005001A4" w:rsidP="00FB237D">
      <w:pPr>
        <w:suppressAutoHyphens/>
        <w:spacing w:line="360" w:lineRule="auto"/>
        <w:ind w:firstLine="600"/>
        <w:jc w:val="both"/>
        <w:rPr>
          <w:sz w:val="28"/>
          <w:szCs w:val="28"/>
        </w:rPr>
      </w:pPr>
      <w:r w:rsidRPr="00614E5C">
        <w:rPr>
          <w:sz w:val="28"/>
          <w:szCs w:val="28"/>
        </w:rPr>
        <w:t>Повышение эффективности бюджетных расходов позволит оптимизировать бюджетные ассигнования с направлением высвобождающихся ресурсов на решен</w:t>
      </w:r>
      <w:r w:rsidR="00F77893">
        <w:rPr>
          <w:sz w:val="28"/>
          <w:szCs w:val="28"/>
        </w:rPr>
        <w:t>ие вопросов местного значения.</w:t>
      </w:r>
    </w:p>
    <w:p w:rsidR="00FD6CBE" w:rsidRPr="008A1311" w:rsidRDefault="00FD6CBE" w:rsidP="00FD6CBE">
      <w:pPr>
        <w:spacing w:line="360" w:lineRule="auto"/>
        <w:ind w:firstLine="600"/>
        <w:jc w:val="both"/>
        <w:rPr>
          <w:sz w:val="28"/>
          <w:szCs w:val="28"/>
        </w:rPr>
      </w:pPr>
      <w:r w:rsidRPr="008A1311">
        <w:rPr>
          <w:sz w:val="28"/>
          <w:szCs w:val="28"/>
        </w:rPr>
        <w:t>Основными задачами бюджетной политики в среднесрочной перспект</w:t>
      </w:r>
      <w:r w:rsidRPr="008A1311">
        <w:rPr>
          <w:sz w:val="28"/>
          <w:szCs w:val="28"/>
        </w:rPr>
        <w:t>и</w:t>
      </w:r>
      <w:r w:rsidRPr="008A1311">
        <w:rPr>
          <w:sz w:val="28"/>
          <w:szCs w:val="28"/>
        </w:rPr>
        <w:t>ве являются:</w:t>
      </w:r>
    </w:p>
    <w:p w:rsidR="00FD6CBE" w:rsidRPr="008A1311" w:rsidRDefault="00FD6CBE" w:rsidP="00FD6CB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311">
        <w:rPr>
          <w:sz w:val="28"/>
          <w:szCs w:val="28"/>
        </w:rPr>
        <w:t>повышение устойчивости бюджетной системы, снижение ее зависим</w:t>
      </w:r>
      <w:r w:rsidRPr="008A1311">
        <w:rPr>
          <w:sz w:val="28"/>
          <w:szCs w:val="28"/>
        </w:rPr>
        <w:t>о</w:t>
      </w:r>
      <w:r w:rsidRPr="008A1311">
        <w:rPr>
          <w:sz w:val="28"/>
          <w:szCs w:val="28"/>
        </w:rPr>
        <w:t>сти от внешнеэкономической конъюнктуры;</w:t>
      </w:r>
    </w:p>
    <w:p w:rsidR="00FD6CBE" w:rsidRPr="008A1311" w:rsidRDefault="00FD6CBE" w:rsidP="00FD6CB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311">
        <w:rPr>
          <w:sz w:val="28"/>
          <w:szCs w:val="28"/>
        </w:rPr>
        <w:t xml:space="preserve">усиление роли </w:t>
      </w:r>
      <w:proofErr w:type="spellStart"/>
      <w:r w:rsidRPr="008A1311">
        <w:rPr>
          <w:sz w:val="28"/>
          <w:szCs w:val="28"/>
        </w:rPr>
        <w:t>налогово</w:t>
      </w:r>
      <w:proofErr w:type="spellEnd"/>
      <w:r w:rsidRPr="008A1311">
        <w:rPr>
          <w:sz w:val="28"/>
          <w:szCs w:val="28"/>
        </w:rPr>
        <w:t xml:space="preserve"> - бюджетной политики в качестве инструме</w:t>
      </w:r>
      <w:r w:rsidRPr="008A1311">
        <w:rPr>
          <w:sz w:val="28"/>
          <w:szCs w:val="28"/>
        </w:rPr>
        <w:t>н</w:t>
      </w:r>
      <w:r w:rsidRPr="008A1311">
        <w:rPr>
          <w:sz w:val="28"/>
          <w:szCs w:val="28"/>
        </w:rPr>
        <w:t>та, направленного на стимулирование инвестиционной активности;</w:t>
      </w:r>
    </w:p>
    <w:p w:rsidR="00FD6CBE" w:rsidRPr="008A1311" w:rsidRDefault="00FD6CBE" w:rsidP="00FD6C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311">
        <w:rPr>
          <w:sz w:val="28"/>
          <w:szCs w:val="28"/>
        </w:rPr>
        <w:t>совершенствование бюджетного процесса и упорядочение бюдже</w:t>
      </w:r>
      <w:r w:rsidRPr="008A1311">
        <w:rPr>
          <w:sz w:val="28"/>
          <w:szCs w:val="28"/>
        </w:rPr>
        <w:t>т</w:t>
      </w:r>
      <w:r w:rsidRPr="008A1311">
        <w:rPr>
          <w:sz w:val="28"/>
          <w:szCs w:val="28"/>
        </w:rPr>
        <w:t>ных процедур, в том числе:</w:t>
      </w:r>
    </w:p>
    <w:p w:rsidR="00FD6CBE" w:rsidRPr="008A1311" w:rsidRDefault="00FD6CBE" w:rsidP="00FD6C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311">
        <w:rPr>
          <w:sz w:val="28"/>
          <w:szCs w:val="28"/>
        </w:rPr>
        <w:t>обеспечение прозрачности процедур выработки и реализации бю</w:t>
      </w:r>
      <w:r w:rsidRPr="008A1311">
        <w:rPr>
          <w:sz w:val="28"/>
          <w:szCs w:val="28"/>
        </w:rPr>
        <w:t>д</w:t>
      </w:r>
      <w:r w:rsidRPr="008A1311">
        <w:rPr>
          <w:sz w:val="28"/>
          <w:szCs w:val="28"/>
        </w:rPr>
        <w:t>жетной политики, делающей ее открытой и понятной;</w:t>
      </w:r>
    </w:p>
    <w:p w:rsidR="00FD6CBE" w:rsidRPr="008A1311" w:rsidRDefault="00FD6CBE" w:rsidP="00FD6C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311">
        <w:rPr>
          <w:sz w:val="28"/>
          <w:szCs w:val="28"/>
        </w:rPr>
        <w:t xml:space="preserve">обеспечение единства и </w:t>
      </w:r>
      <w:proofErr w:type="spellStart"/>
      <w:r w:rsidRPr="008A1311">
        <w:rPr>
          <w:sz w:val="28"/>
          <w:szCs w:val="28"/>
        </w:rPr>
        <w:t>взаимоувязанности</w:t>
      </w:r>
      <w:proofErr w:type="spellEnd"/>
      <w:r w:rsidRPr="008A1311">
        <w:rPr>
          <w:sz w:val="28"/>
          <w:szCs w:val="28"/>
        </w:rPr>
        <w:t xml:space="preserve"> бюджетного процесса и бюджетных процедур на всех уровнях бюджетной системы;</w:t>
      </w:r>
    </w:p>
    <w:p w:rsidR="00FD6CBE" w:rsidRPr="008A1311" w:rsidRDefault="00FD6CBE" w:rsidP="00FD6C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6CE9">
        <w:rPr>
          <w:sz w:val="28"/>
          <w:szCs w:val="28"/>
        </w:rPr>
        <w:t xml:space="preserve"> </w:t>
      </w:r>
      <w:r w:rsidRPr="008A1311">
        <w:rPr>
          <w:sz w:val="28"/>
          <w:szCs w:val="28"/>
        </w:rPr>
        <w:t>повышение качества планирования, исполнения бюджета и обеспеч</w:t>
      </w:r>
      <w:r w:rsidRPr="008A1311">
        <w:rPr>
          <w:sz w:val="28"/>
          <w:szCs w:val="28"/>
        </w:rPr>
        <w:t>е</w:t>
      </w:r>
      <w:r w:rsidRPr="008A1311">
        <w:rPr>
          <w:sz w:val="28"/>
          <w:szCs w:val="28"/>
        </w:rPr>
        <w:t>ние их соответствия обязательствам, принятым на всех уровнях бюджетной системы;</w:t>
      </w:r>
    </w:p>
    <w:p w:rsidR="00FD6CBE" w:rsidRDefault="00FD6CBE" w:rsidP="00FD6C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311">
        <w:rPr>
          <w:sz w:val="28"/>
          <w:szCs w:val="28"/>
        </w:rPr>
        <w:t>уточнение разграничения расходных полномочий между различными уровнями бюджетной системы;</w:t>
      </w:r>
    </w:p>
    <w:p w:rsidR="00AB6CE9" w:rsidRDefault="00AB6CE9" w:rsidP="00FD6CBE">
      <w:pPr>
        <w:spacing w:line="360" w:lineRule="auto"/>
        <w:ind w:firstLine="708"/>
        <w:jc w:val="both"/>
        <w:rPr>
          <w:sz w:val="28"/>
          <w:szCs w:val="28"/>
        </w:rPr>
      </w:pPr>
      <w:r w:rsidRPr="00AB6CE9">
        <w:rPr>
          <w:sz w:val="28"/>
          <w:szCs w:val="28"/>
        </w:rPr>
        <w:lastRenderedPageBreak/>
        <w:t>-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</w:t>
      </w:r>
      <w:r>
        <w:rPr>
          <w:sz w:val="28"/>
          <w:szCs w:val="28"/>
        </w:rPr>
        <w:t>.</w:t>
      </w:r>
    </w:p>
    <w:p w:rsidR="00AB6CE9" w:rsidRDefault="00AB6CE9" w:rsidP="00AB6CE9">
      <w:pPr>
        <w:suppressAutoHyphens/>
        <w:spacing w:line="360" w:lineRule="auto"/>
        <w:ind w:firstLine="555"/>
        <w:jc w:val="both"/>
        <w:rPr>
          <w:sz w:val="28"/>
          <w:szCs w:val="28"/>
        </w:rPr>
      </w:pPr>
      <w:r w:rsidRPr="00AB6CE9">
        <w:rPr>
          <w:sz w:val="28"/>
          <w:szCs w:val="28"/>
        </w:rPr>
        <w:t>Необходимо продолжить работу по совершенствованию муниципальных программ, которые должны стать главным инструментом повышения результативности и эффективности бюджетных расходов</w:t>
      </w:r>
      <w:r>
        <w:rPr>
          <w:sz w:val="28"/>
          <w:szCs w:val="28"/>
        </w:rPr>
        <w:t>.</w:t>
      </w:r>
    </w:p>
    <w:p w:rsidR="00902B87" w:rsidRDefault="00902B87" w:rsidP="00FB237D">
      <w:pPr>
        <w:suppressAutoHyphens/>
        <w:spacing w:line="360" w:lineRule="auto"/>
        <w:ind w:firstLine="540"/>
        <w:jc w:val="both"/>
        <w:rPr>
          <w:sz w:val="28"/>
          <w:szCs w:val="28"/>
        </w:rPr>
      </w:pPr>
    </w:p>
    <w:p w:rsidR="005001A4" w:rsidRPr="00BB48FF" w:rsidRDefault="005001A4" w:rsidP="00FB237D">
      <w:pPr>
        <w:spacing w:line="360" w:lineRule="auto"/>
        <w:jc w:val="center"/>
        <w:rPr>
          <w:b/>
          <w:sz w:val="28"/>
          <w:szCs w:val="28"/>
        </w:rPr>
      </w:pPr>
      <w:r w:rsidRPr="00BB48FF">
        <w:rPr>
          <w:b/>
          <w:sz w:val="28"/>
          <w:szCs w:val="28"/>
        </w:rPr>
        <w:t xml:space="preserve">Основные </w:t>
      </w:r>
      <w:r w:rsidR="00680698" w:rsidRPr="00BB48FF">
        <w:rPr>
          <w:b/>
          <w:sz w:val="28"/>
          <w:szCs w:val="28"/>
        </w:rPr>
        <w:t>направления бюджетной политики.</w:t>
      </w:r>
    </w:p>
    <w:p w:rsidR="005001A4" w:rsidRPr="00BB48FF" w:rsidRDefault="00FD6CBE" w:rsidP="00FD6CBE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 w:rsidRPr="00BB48FF">
        <w:rPr>
          <w:sz w:val="28"/>
          <w:szCs w:val="28"/>
        </w:rPr>
        <w:tab/>
      </w:r>
    </w:p>
    <w:p w:rsidR="00680698" w:rsidRPr="00680698" w:rsidRDefault="00680698" w:rsidP="00680698">
      <w:pPr>
        <w:spacing w:line="360" w:lineRule="auto"/>
        <w:ind w:firstLine="708"/>
        <w:jc w:val="both"/>
        <w:rPr>
          <w:sz w:val="28"/>
        </w:rPr>
      </w:pPr>
      <w:r w:rsidRPr="00BB48FF">
        <w:rPr>
          <w:sz w:val="28"/>
        </w:rPr>
        <w:t>Достижение поставленных целей бюджетной политики в условиях ограниченности финансовых ресурсов объективно предполагает  перераспр</w:t>
      </w:r>
      <w:r w:rsidRPr="00BB48FF">
        <w:rPr>
          <w:sz w:val="28"/>
        </w:rPr>
        <w:t>е</w:t>
      </w:r>
      <w:r w:rsidRPr="00BB48FF">
        <w:rPr>
          <w:sz w:val="28"/>
        </w:rPr>
        <w:t xml:space="preserve">деление имеющихся средств в пользу приоритетных направлений и </w:t>
      </w:r>
      <w:proofErr w:type="gramStart"/>
      <w:r w:rsidRPr="00BB48FF">
        <w:rPr>
          <w:sz w:val="28"/>
        </w:rPr>
        <w:t>проектов</w:t>
      </w:r>
      <w:proofErr w:type="gramEnd"/>
      <w:r w:rsidRPr="00BB48FF">
        <w:rPr>
          <w:sz w:val="28"/>
        </w:rPr>
        <w:t xml:space="preserve"> создающих условия для экономического роста территории  </w:t>
      </w:r>
      <w:r w:rsidR="00BC25B8">
        <w:rPr>
          <w:sz w:val="28"/>
          <w:szCs w:val="28"/>
        </w:rPr>
        <w:t>муниципального образования</w:t>
      </w:r>
      <w:r w:rsidR="00BC25B8" w:rsidRPr="00614E5C">
        <w:rPr>
          <w:sz w:val="28"/>
          <w:szCs w:val="28"/>
        </w:rPr>
        <w:t xml:space="preserve"> сельского поселения </w:t>
      </w:r>
      <w:r w:rsidR="00BC25B8">
        <w:rPr>
          <w:sz w:val="28"/>
          <w:szCs w:val="28"/>
        </w:rPr>
        <w:t xml:space="preserve">«село </w:t>
      </w:r>
      <w:proofErr w:type="spellStart"/>
      <w:r w:rsidR="00BC25B8">
        <w:rPr>
          <w:sz w:val="28"/>
          <w:szCs w:val="28"/>
        </w:rPr>
        <w:t>Ковран</w:t>
      </w:r>
      <w:proofErr w:type="spellEnd"/>
      <w:r w:rsidR="00BC25B8">
        <w:rPr>
          <w:sz w:val="28"/>
          <w:szCs w:val="28"/>
        </w:rPr>
        <w:t>»</w:t>
      </w:r>
      <w:r w:rsidRPr="00BB48FF">
        <w:rPr>
          <w:sz w:val="28"/>
        </w:rPr>
        <w:t>.</w:t>
      </w:r>
    </w:p>
    <w:p w:rsidR="00680698" w:rsidRPr="00680698" w:rsidRDefault="00680698" w:rsidP="00680698">
      <w:pPr>
        <w:spacing w:line="360" w:lineRule="auto"/>
        <w:ind w:firstLine="708"/>
        <w:jc w:val="both"/>
        <w:rPr>
          <w:sz w:val="28"/>
        </w:rPr>
      </w:pPr>
      <w:r w:rsidRPr="00680698">
        <w:rPr>
          <w:sz w:val="28"/>
        </w:rPr>
        <w:t xml:space="preserve">Основным направлением  указанной деятельности в настоящее время является повышение эффективности бюджетных расходов в целом, в том числе за счет оптимизации закупок для обеспечения муниципальных нужд. </w:t>
      </w:r>
    </w:p>
    <w:p w:rsidR="00680698" w:rsidRPr="00680698" w:rsidRDefault="00680698" w:rsidP="00680698">
      <w:pPr>
        <w:spacing w:line="360" w:lineRule="auto"/>
        <w:ind w:firstLine="708"/>
        <w:jc w:val="both"/>
        <w:rPr>
          <w:sz w:val="28"/>
        </w:rPr>
      </w:pPr>
      <w:r w:rsidRPr="00680698">
        <w:rPr>
          <w:sz w:val="28"/>
        </w:rPr>
        <w:t>Оптимизация расходов по-прежнему остается одной из главных задач, поставленных перед Администрацией</w:t>
      </w:r>
      <w:r w:rsidR="00FF0613">
        <w:rPr>
          <w:sz w:val="28"/>
        </w:rPr>
        <w:t xml:space="preserve"> муниципального образования</w:t>
      </w:r>
      <w:r w:rsidRPr="00680698">
        <w:rPr>
          <w:sz w:val="28"/>
        </w:rPr>
        <w:t xml:space="preserve"> сельск</w:t>
      </w:r>
      <w:r w:rsidRPr="00680698">
        <w:rPr>
          <w:sz w:val="28"/>
        </w:rPr>
        <w:t>о</w:t>
      </w:r>
      <w:r w:rsidRPr="00680698">
        <w:rPr>
          <w:sz w:val="28"/>
        </w:rPr>
        <w:t>го поселения</w:t>
      </w:r>
      <w:r w:rsidR="00FF0613">
        <w:rPr>
          <w:sz w:val="28"/>
        </w:rPr>
        <w:t xml:space="preserve"> «село Ковран»</w:t>
      </w:r>
      <w:r w:rsidRPr="00680698">
        <w:rPr>
          <w:sz w:val="28"/>
        </w:rPr>
        <w:t xml:space="preserve"> в настоящее время.  </w:t>
      </w:r>
    </w:p>
    <w:p w:rsidR="00680698" w:rsidRPr="00680698" w:rsidRDefault="00680698" w:rsidP="0068069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ближайшей перспективе, </w:t>
      </w:r>
      <w:r w:rsidRPr="00680698">
        <w:rPr>
          <w:sz w:val="28"/>
        </w:rPr>
        <w:t>в целях обеспечения дополнительных р</w:t>
      </w:r>
      <w:r w:rsidRPr="00680698">
        <w:rPr>
          <w:sz w:val="28"/>
        </w:rPr>
        <w:t>е</w:t>
      </w:r>
      <w:r w:rsidRPr="00680698">
        <w:rPr>
          <w:sz w:val="28"/>
        </w:rPr>
        <w:t>сурсов, следует продолжать планомерно осуществлять вышеуказанную о</w:t>
      </w:r>
      <w:r w:rsidRPr="00680698">
        <w:rPr>
          <w:sz w:val="28"/>
        </w:rPr>
        <w:t>п</w:t>
      </w:r>
      <w:r w:rsidRPr="00680698">
        <w:rPr>
          <w:sz w:val="28"/>
        </w:rPr>
        <w:t>тимизацию, проводить структурные преобразования и изменения в рамках действующего объема бюджетных обязательств, вводить чёткие правила оценки и обоснования объёма действующих расходных обязательств, пред</w:t>
      </w:r>
      <w:r w:rsidRPr="00680698">
        <w:rPr>
          <w:sz w:val="28"/>
        </w:rPr>
        <w:t>у</w:t>
      </w:r>
      <w:r w:rsidRPr="00680698">
        <w:rPr>
          <w:sz w:val="28"/>
        </w:rPr>
        <w:t>смотрев повышение ответственности за достоверность и качество их фина</w:t>
      </w:r>
      <w:r w:rsidRPr="00680698">
        <w:rPr>
          <w:sz w:val="28"/>
        </w:rPr>
        <w:t>н</w:t>
      </w:r>
      <w:r w:rsidRPr="00680698">
        <w:rPr>
          <w:sz w:val="28"/>
        </w:rPr>
        <w:t>сово-экономических обоснований, сокращать долю неэффективных бюдже</w:t>
      </w:r>
      <w:r w:rsidRPr="00680698">
        <w:rPr>
          <w:sz w:val="28"/>
        </w:rPr>
        <w:t>т</w:t>
      </w:r>
      <w:r w:rsidRPr="00680698">
        <w:rPr>
          <w:sz w:val="28"/>
        </w:rPr>
        <w:t>ных расхо</w:t>
      </w:r>
      <w:r>
        <w:rPr>
          <w:sz w:val="28"/>
        </w:rPr>
        <w:t xml:space="preserve">дов, увязывая ее с целями, </w:t>
      </w:r>
      <w:r w:rsidRPr="00680698">
        <w:rPr>
          <w:sz w:val="28"/>
        </w:rPr>
        <w:t xml:space="preserve">достигнутыми результатами и затратами </w:t>
      </w:r>
      <w:proofErr w:type="gramStart"/>
      <w:r w:rsidRPr="00680698">
        <w:rPr>
          <w:sz w:val="28"/>
        </w:rPr>
        <w:t>на</w:t>
      </w:r>
      <w:proofErr w:type="gramEnd"/>
      <w:r w:rsidRPr="00680698">
        <w:rPr>
          <w:sz w:val="28"/>
        </w:rPr>
        <w:t xml:space="preserve"> </w:t>
      </w:r>
      <w:proofErr w:type="gramStart"/>
      <w:r w:rsidRPr="00680698">
        <w:rPr>
          <w:sz w:val="28"/>
        </w:rPr>
        <w:t>их</w:t>
      </w:r>
      <w:proofErr w:type="gramEnd"/>
      <w:r w:rsidRPr="00680698">
        <w:rPr>
          <w:sz w:val="28"/>
        </w:rPr>
        <w:t xml:space="preserve"> достижение.</w:t>
      </w:r>
    </w:p>
    <w:p w:rsidR="00680698" w:rsidRPr="00680698" w:rsidRDefault="00680698" w:rsidP="00680698">
      <w:pPr>
        <w:spacing w:line="360" w:lineRule="auto"/>
        <w:ind w:firstLine="708"/>
        <w:jc w:val="both"/>
        <w:rPr>
          <w:sz w:val="28"/>
        </w:rPr>
      </w:pPr>
      <w:r w:rsidRPr="00680698">
        <w:rPr>
          <w:sz w:val="28"/>
        </w:rPr>
        <w:lastRenderedPageBreak/>
        <w:t>Необходимо обеспечить соответствие объема действующих расходных обязательств реальным доходным источникам и источникам покрытия деф</w:t>
      </w:r>
      <w:r w:rsidRPr="00680698">
        <w:rPr>
          <w:sz w:val="28"/>
        </w:rPr>
        <w:t>и</w:t>
      </w:r>
      <w:r w:rsidRPr="00680698">
        <w:rPr>
          <w:sz w:val="28"/>
        </w:rPr>
        <w:t>цита бюджета поселения,  оценивать целесообразность принятых расходных обязательств  и производить взвешенный подход к принятию новых расхо</w:t>
      </w:r>
      <w:r w:rsidRPr="00680698">
        <w:rPr>
          <w:sz w:val="28"/>
        </w:rPr>
        <w:t>д</w:t>
      </w:r>
      <w:r w:rsidRPr="00680698">
        <w:rPr>
          <w:sz w:val="28"/>
        </w:rPr>
        <w:t>ных обязательств (увеличение или принятие обязательств возможно только при наличии их финансового обеспечения).</w:t>
      </w:r>
    </w:p>
    <w:p w:rsidR="00680698" w:rsidRPr="00680698" w:rsidRDefault="00680698" w:rsidP="0068069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BA35EE">
        <w:rPr>
          <w:sz w:val="28"/>
        </w:rPr>
        <w:t>2023</w:t>
      </w:r>
      <w:r w:rsidRPr="00680698">
        <w:rPr>
          <w:sz w:val="28"/>
        </w:rPr>
        <w:t xml:space="preserve"> году необходимо продолжить работу по повышению эффекти</w:t>
      </w:r>
      <w:r w:rsidRPr="00680698">
        <w:rPr>
          <w:sz w:val="28"/>
        </w:rPr>
        <w:t>в</w:t>
      </w:r>
      <w:r w:rsidRPr="00680698">
        <w:rPr>
          <w:sz w:val="28"/>
        </w:rPr>
        <w:t>ности закупок товаров, работ, услуг для муниципальных нужд, по соверше</w:t>
      </w:r>
      <w:r w:rsidRPr="00680698">
        <w:rPr>
          <w:sz w:val="28"/>
        </w:rPr>
        <w:t>н</w:t>
      </w:r>
      <w:r w:rsidRPr="00680698">
        <w:rPr>
          <w:sz w:val="28"/>
        </w:rPr>
        <w:t xml:space="preserve">ствованию управления в сфере муниципальных закупок. </w:t>
      </w:r>
    </w:p>
    <w:p w:rsidR="00680698" w:rsidRPr="00680698" w:rsidRDefault="00680698" w:rsidP="00680698">
      <w:pPr>
        <w:spacing w:line="360" w:lineRule="auto"/>
        <w:ind w:firstLine="708"/>
        <w:jc w:val="both"/>
        <w:rPr>
          <w:sz w:val="28"/>
        </w:rPr>
      </w:pPr>
      <w:r w:rsidRPr="00680698">
        <w:rPr>
          <w:sz w:val="28"/>
        </w:rPr>
        <w:t>На сегодняшний день на уровне поселения реализация целей стратег</w:t>
      </w:r>
      <w:r w:rsidRPr="00680698">
        <w:rPr>
          <w:sz w:val="28"/>
        </w:rPr>
        <w:t>и</w:t>
      </w:r>
      <w:r w:rsidRPr="00680698">
        <w:rPr>
          <w:sz w:val="28"/>
        </w:rPr>
        <w:t>ческого планирования осуществляется в рамках ранее утвержденных мун</w:t>
      </w:r>
      <w:r w:rsidRPr="00680698">
        <w:rPr>
          <w:sz w:val="28"/>
        </w:rPr>
        <w:t>и</w:t>
      </w:r>
      <w:r w:rsidRPr="00680698">
        <w:rPr>
          <w:sz w:val="28"/>
        </w:rPr>
        <w:t>ципальных  программ, объединяющих регулятивные инструменты и бю</w:t>
      </w:r>
      <w:r w:rsidRPr="00680698">
        <w:rPr>
          <w:sz w:val="28"/>
        </w:rPr>
        <w:t>д</w:t>
      </w:r>
      <w:r w:rsidRPr="00680698">
        <w:rPr>
          <w:sz w:val="28"/>
        </w:rPr>
        <w:t>жетные ассигнования бюджета поселения для достижения целей и результ</w:t>
      </w:r>
      <w:r w:rsidRPr="00680698">
        <w:rPr>
          <w:sz w:val="28"/>
        </w:rPr>
        <w:t>а</w:t>
      </w:r>
      <w:r w:rsidRPr="00680698">
        <w:rPr>
          <w:sz w:val="28"/>
        </w:rPr>
        <w:t>тов бюджетной политики поселения.</w:t>
      </w:r>
    </w:p>
    <w:p w:rsidR="00680698" w:rsidRDefault="00680698" w:rsidP="00680698">
      <w:pPr>
        <w:spacing w:line="360" w:lineRule="auto"/>
        <w:ind w:firstLine="708"/>
        <w:jc w:val="both"/>
        <w:rPr>
          <w:sz w:val="28"/>
        </w:rPr>
      </w:pPr>
      <w:r w:rsidRPr="00680698">
        <w:rPr>
          <w:sz w:val="28"/>
        </w:rPr>
        <w:t>В перспективе муниципальные программы должны охватить макс</w:t>
      </w:r>
      <w:r w:rsidRPr="00680698">
        <w:rPr>
          <w:sz w:val="28"/>
        </w:rPr>
        <w:t>и</w:t>
      </w:r>
      <w:r w:rsidRPr="00680698">
        <w:rPr>
          <w:sz w:val="28"/>
        </w:rPr>
        <w:t>мально возможное число направлений, связанных с решением ключевых з</w:t>
      </w:r>
      <w:r w:rsidRPr="00680698">
        <w:rPr>
          <w:sz w:val="28"/>
        </w:rPr>
        <w:t>а</w:t>
      </w:r>
      <w:r w:rsidRPr="00680698">
        <w:rPr>
          <w:sz w:val="28"/>
        </w:rPr>
        <w:t>дач и достижением конкретных целей социально-экономического развития территории поселения.  В  этой связи необходимо повысить качество мун</w:t>
      </w:r>
      <w:r w:rsidRPr="00680698">
        <w:rPr>
          <w:sz w:val="28"/>
        </w:rPr>
        <w:t>и</w:t>
      </w:r>
      <w:r w:rsidRPr="00680698">
        <w:rPr>
          <w:sz w:val="28"/>
        </w:rPr>
        <w:t xml:space="preserve">ципальных  программ, обеспечить  дальнейшую интеграцию муниципальных программ в процесс бюджетного планирования, так как реализация принципа формирования бюджета в программном формате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AB6CE9" w:rsidRPr="00680698" w:rsidRDefault="00AB6CE9" w:rsidP="00680698">
      <w:pPr>
        <w:spacing w:line="360" w:lineRule="auto"/>
        <w:ind w:firstLine="708"/>
        <w:jc w:val="both"/>
        <w:rPr>
          <w:sz w:val="28"/>
        </w:rPr>
      </w:pPr>
    </w:p>
    <w:p w:rsidR="00680698" w:rsidRPr="00680698" w:rsidRDefault="00680698" w:rsidP="00680698">
      <w:pPr>
        <w:rPr>
          <w:sz w:val="28"/>
        </w:rPr>
      </w:pPr>
    </w:p>
    <w:p w:rsidR="005C07E5" w:rsidRPr="00680698" w:rsidRDefault="005C07E5" w:rsidP="00FB237D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402FC9" w:rsidRPr="00614E5C" w:rsidRDefault="00402FC9" w:rsidP="00FB237D">
      <w:pPr>
        <w:spacing w:line="360" w:lineRule="auto"/>
        <w:ind w:left="5664"/>
        <w:jc w:val="right"/>
        <w:rPr>
          <w:sz w:val="28"/>
          <w:szCs w:val="28"/>
        </w:rPr>
      </w:pPr>
    </w:p>
    <w:p w:rsidR="00402FC9" w:rsidRPr="00614E5C" w:rsidRDefault="00402FC9">
      <w:pPr>
        <w:ind w:left="5664"/>
        <w:jc w:val="right"/>
        <w:rPr>
          <w:sz w:val="28"/>
          <w:szCs w:val="28"/>
        </w:rPr>
      </w:pPr>
    </w:p>
    <w:sectPr w:rsidR="00402FC9" w:rsidRPr="00614E5C" w:rsidSect="00A87139">
      <w:headerReference w:type="default" r:id="rId9"/>
      <w:pgSz w:w="11907" w:h="16840" w:code="9"/>
      <w:pgMar w:top="993" w:right="851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40" w:rsidRDefault="00135240">
      <w:r>
        <w:separator/>
      </w:r>
    </w:p>
  </w:endnote>
  <w:endnote w:type="continuationSeparator" w:id="0">
    <w:p w:rsidR="00135240" w:rsidRDefault="0013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40" w:rsidRDefault="00135240">
      <w:r>
        <w:separator/>
      </w:r>
    </w:p>
  </w:footnote>
  <w:footnote w:type="continuationSeparator" w:id="0">
    <w:p w:rsidR="00135240" w:rsidRDefault="0013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4" w:rsidRDefault="00182EB0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278BAA" wp14:editId="3A25E39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3225" cy="1365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1A4" w:rsidRDefault="005001A4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7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Q0iQIAABsFAAAOAAAAZHJzL2Uyb0RvYy54bWysVNuO2yAQfa/Uf0C8Z21nvWl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" stroked="f">
              <v:fill opacity="0"/>
              <v:textbox inset="0,0,0,0">
                <w:txbxContent>
                  <w:p w:rsidR="005001A4" w:rsidRDefault="005001A4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83CA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7E14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83CA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3A"/>
    <w:rsid w:val="00082F35"/>
    <w:rsid w:val="000943F4"/>
    <w:rsid w:val="000A77FC"/>
    <w:rsid w:val="000C55E5"/>
    <w:rsid w:val="000D2C98"/>
    <w:rsid w:val="000D69A3"/>
    <w:rsid w:val="000E05AD"/>
    <w:rsid w:val="000E1C4B"/>
    <w:rsid w:val="000E5A40"/>
    <w:rsid w:val="000F11A7"/>
    <w:rsid w:val="00135240"/>
    <w:rsid w:val="0013779A"/>
    <w:rsid w:val="00140978"/>
    <w:rsid w:val="00171AB5"/>
    <w:rsid w:val="00182EB0"/>
    <w:rsid w:val="00190C15"/>
    <w:rsid w:val="00190DEE"/>
    <w:rsid w:val="001A53BB"/>
    <w:rsid w:val="001D00E6"/>
    <w:rsid w:val="00213E7C"/>
    <w:rsid w:val="00224275"/>
    <w:rsid w:val="0022728F"/>
    <w:rsid w:val="002802C8"/>
    <w:rsid w:val="002B3E7B"/>
    <w:rsid w:val="002C591D"/>
    <w:rsid w:val="002D3BF3"/>
    <w:rsid w:val="002E332F"/>
    <w:rsid w:val="00316619"/>
    <w:rsid w:val="003774C3"/>
    <w:rsid w:val="003A728E"/>
    <w:rsid w:val="003D3578"/>
    <w:rsid w:val="00402FC9"/>
    <w:rsid w:val="00426A5F"/>
    <w:rsid w:val="00454EF8"/>
    <w:rsid w:val="004845E1"/>
    <w:rsid w:val="004C6A0A"/>
    <w:rsid w:val="004E65C9"/>
    <w:rsid w:val="005001A4"/>
    <w:rsid w:val="00524388"/>
    <w:rsid w:val="0052603A"/>
    <w:rsid w:val="005852EF"/>
    <w:rsid w:val="00587546"/>
    <w:rsid w:val="005C07E5"/>
    <w:rsid w:val="005E2BCB"/>
    <w:rsid w:val="00614E5C"/>
    <w:rsid w:val="0062225F"/>
    <w:rsid w:val="00627C20"/>
    <w:rsid w:val="00645A4F"/>
    <w:rsid w:val="00664C34"/>
    <w:rsid w:val="00673BA2"/>
    <w:rsid w:val="0067696A"/>
    <w:rsid w:val="00680698"/>
    <w:rsid w:val="00693C8A"/>
    <w:rsid w:val="006B0E9D"/>
    <w:rsid w:val="007450E0"/>
    <w:rsid w:val="00774D08"/>
    <w:rsid w:val="007A1F21"/>
    <w:rsid w:val="007C625F"/>
    <w:rsid w:val="00836998"/>
    <w:rsid w:val="008D6755"/>
    <w:rsid w:val="00902B87"/>
    <w:rsid w:val="00926E19"/>
    <w:rsid w:val="00A206AD"/>
    <w:rsid w:val="00A25FC8"/>
    <w:rsid w:val="00A44ED0"/>
    <w:rsid w:val="00A53F47"/>
    <w:rsid w:val="00A87139"/>
    <w:rsid w:val="00A87B16"/>
    <w:rsid w:val="00AB3DA5"/>
    <w:rsid w:val="00AB6CE9"/>
    <w:rsid w:val="00AD3483"/>
    <w:rsid w:val="00AE07D5"/>
    <w:rsid w:val="00B06CD2"/>
    <w:rsid w:val="00B16BC6"/>
    <w:rsid w:val="00B3217E"/>
    <w:rsid w:val="00B949E9"/>
    <w:rsid w:val="00B974E8"/>
    <w:rsid w:val="00BA35EE"/>
    <w:rsid w:val="00BA50D3"/>
    <w:rsid w:val="00BA7B9C"/>
    <w:rsid w:val="00BB48FF"/>
    <w:rsid w:val="00BB4D21"/>
    <w:rsid w:val="00BC25B8"/>
    <w:rsid w:val="00BE4BE8"/>
    <w:rsid w:val="00C06C2D"/>
    <w:rsid w:val="00C10531"/>
    <w:rsid w:val="00C272B1"/>
    <w:rsid w:val="00C80C73"/>
    <w:rsid w:val="00C82347"/>
    <w:rsid w:val="00C9444B"/>
    <w:rsid w:val="00CE2E78"/>
    <w:rsid w:val="00CF6367"/>
    <w:rsid w:val="00D346BC"/>
    <w:rsid w:val="00D42725"/>
    <w:rsid w:val="00D501B1"/>
    <w:rsid w:val="00D7475A"/>
    <w:rsid w:val="00DC202A"/>
    <w:rsid w:val="00DD6342"/>
    <w:rsid w:val="00E34A73"/>
    <w:rsid w:val="00E369B5"/>
    <w:rsid w:val="00EA6730"/>
    <w:rsid w:val="00EA7973"/>
    <w:rsid w:val="00EE7EED"/>
    <w:rsid w:val="00EF0AF0"/>
    <w:rsid w:val="00F15839"/>
    <w:rsid w:val="00F50C92"/>
    <w:rsid w:val="00F77893"/>
    <w:rsid w:val="00F8327F"/>
    <w:rsid w:val="00FA3DAB"/>
    <w:rsid w:val="00FB237D"/>
    <w:rsid w:val="00FD0263"/>
    <w:rsid w:val="00FD6CBE"/>
    <w:rsid w:val="00FF0613"/>
    <w:rsid w:val="00FF0E03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5664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sz w:val="28"/>
      <w:szCs w:val="28"/>
      <w:shd w:val="clear" w:color="auto" w:fill="83CA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с отступом Знак"/>
    <w:rPr>
      <w:sz w:val="28"/>
      <w:lang w:val="ru-RU" w:eastAsia="ar-SA" w:bidi="ar-SA"/>
    </w:rPr>
  </w:style>
  <w:style w:type="character" w:customStyle="1" w:styleId="a6">
    <w:name w:val="Основной Знак"/>
    <w:rPr>
      <w:sz w:val="24"/>
      <w:lang w:val="ru-RU" w:eastAsia="ar-SA" w:bidi="ar-SA"/>
    </w:rPr>
  </w:style>
  <w:style w:type="character" w:customStyle="1" w:styleId="a7">
    <w:name w:val="Знак Знак"/>
    <w:rPr>
      <w:sz w:val="28"/>
      <w:lang w:val="ru-RU" w:eastAsia="ar-SA" w:bidi="ar-SA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</w:style>
  <w:style w:type="character" w:customStyle="1" w:styleId="WW8Num5z1">
    <w:name w:val="WW8Num5z1"/>
    <w:rPr>
      <w:strike w:val="0"/>
      <w:dstrike w:val="0"/>
      <w:position w:val="0"/>
      <w:sz w:val="24"/>
      <w:vertAlign w:val="baseline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Pr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autoSpaceDE w:val="0"/>
      <w:ind w:firstLine="709"/>
      <w:jc w:val="both"/>
    </w:pPr>
    <w:rPr>
      <w:iCs/>
      <w:color w:val="FF6600"/>
      <w:sz w:val="28"/>
      <w:szCs w:val="28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Обычный1"/>
    <w:pPr>
      <w:widowControl w:val="0"/>
      <w:suppressAutoHyphens/>
    </w:pPr>
    <w:rPr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2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styleId="af3">
    <w:name w:val="Title"/>
    <w:basedOn w:val="a"/>
    <w:next w:val="af4"/>
    <w:qFormat/>
    <w:pPr>
      <w:jc w:val="center"/>
    </w:pPr>
    <w:rPr>
      <w:b/>
      <w:sz w:val="32"/>
    </w:rPr>
  </w:style>
  <w:style w:type="paragraph" w:styleId="af4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5">
    <w:name w:val="Основной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Красная строка1"/>
    <w:basedOn w:val="ab"/>
    <w:pPr>
      <w:spacing w:after="120"/>
      <w:ind w:firstLine="210"/>
    </w:pPr>
    <w:rPr>
      <w:sz w:val="20"/>
    </w:rPr>
  </w:style>
  <w:style w:type="paragraph" w:customStyle="1" w:styleId="220">
    <w:name w:val="Основной текст 22"/>
    <w:basedOn w:val="a"/>
    <w:pPr>
      <w:overflowPunct w:val="0"/>
      <w:autoSpaceDE w:val="0"/>
      <w:ind w:firstLine="851"/>
      <w:jc w:val="both"/>
      <w:textAlignment w:val="baseline"/>
    </w:pPr>
    <w:rPr>
      <w:sz w:val="28"/>
    </w:rPr>
  </w:style>
  <w:style w:type="paragraph" w:styleId="af6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Название объекта1"/>
    <w:basedOn w:val="a"/>
    <w:next w:val="a"/>
    <w:pPr>
      <w:suppressAutoHyphens/>
      <w:spacing w:before="240" w:after="360"/>
      <w:jc w:val="center"/>
    </w:pPr>
    <w:rPr>
      <w:b/>
      <w:color w:val="0000FF"/>
      <w:sz w:val="3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7">
    <w:name w:val="Содержимое врезки"/>
    <w:basedOn w:val="ab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23">
    <w:name w:val="Текст2"/>
    <w:basedOn w:val="a"/>
    <w:rPr>
      <w:rFonts w:ascii="Courier New" w:hAnsi="Courier New" w:cs="Courier New"/>
    </w:rPr>
  </w:style>
  <w:style w:type="paragraph" w:customStyle="1" w:styleId="Heading">
    <w:name w:val="Heading"/>
    <w:rsid w:val="00FD02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a">
    <w:name w:val="Знак"/>
    <w:basedOn w:val="a"/>
    <w:rsid w:val="00CF636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5664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sz w:val="28"/>
      <w:szCs w:val="28"/>
      <w:shd w:val="clear" w:color="auto" w:fill="83CA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с отступом Знак"/>
    <w:rPr>
      <w:sz w:val="28"/>
      <w:lang w:val="ru-RU" w:eastAsia="ar-SA" w:bidi="ar-SA"/>
    </w:rPr>
  </w:style>
  <w:style w:type="character" w:customStyle="1" w:styleId="a6">
    <w:name w:val="Основной Знак"/>
    <w:rPr>
      <w:sz w:val="24"/>
      <w:lang w:val="ru-RU" w:eastAsia="ar-SA" w:bidi="ar-SA"/>
    </w:rPr>
  </w:style>
  <w:style w:type="character" w:customStyle="1" w:styleId="a7">
    <w:name w:val="Знак Знак"/>
    <w:rPr>
      <w:sz w:val="28"/>
      <w:lang w:val="ru-RU" w:eastAsia="ar-SA" w:bidi="ar-SA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</w:style>
  <w:style w:type="character" w:customStyle="1" w:styleId="WW8Num5z1">
    <w:name w:val="WW8Num5z1"/>
    <w:rPr>
      <w:strike w:val="0"/>
      <w:dstrike w:val="0"/>
      <w:position w:val="0"/>
      <w:sz w:val="24"/>
      <w:vertAlign w:val="baseline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Pr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autoSpaceDE w:val="0"/>
      <w:ind w:firstLine="709"/>
      <w:jc w:val="both"/>
    </w:pPr>
    <w:rPr>
      <w:iCs/>
      <w:color w:val="FF6600"/>
      <w:sz w:val="28"/>
      <w:szCs w:val="28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Обычный1"/>
    <w:pPr>
      <w:widowControl w:val="0"/>
      <w:suppressAutoHyphens/>
    </w:pPr>
    <w:rPr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2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styleId="af3">
    <w:name w:val="Title"/>
    <w:basedOn w:val="a"/>
    <w:next w:val="af4"/>
    <w:qFormat/>
    <w:pPr>
      <w:jc w:val="center"/>
    </w:pPr>
    <w:rPr>
      <w:b/>
      <w:sz w:val="32"/>
    </w:rPr>
  </w:style>
  <w:style w:type="paragraph" w:styleId="af4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5">
    <w:name w:val="Основной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Красная строка1"/>
    <w:basedOn w:val="ab"/>
    <w:pPr>
      <w:spacing w:after="120"/>
      <w:ind w:firstLine="210"/>
    </w:pPr>
    <w:rPr>
      <w:sz w:val="20"/>
    </w:rPr>
  </w:style>
  <w:style w:type="paragraph" w:customStyle="1" w:styleId="220">
    <w:name w:val="Основной текст 22"/>
    <w:basedOn w:val="a"/>
    <w:pPr>
      <w:overflowPunct w:val="0"/>
      <w:autoSpaceDE w:val="0"/>
      <w:ind w:firstLine="851"/>
      <w:jc w:val="both"/>
      <w:textAlignment w:val="baseline"/>
    </w:pPr>
    <w:rPr>
      <w:sz w:val="28"/>
    </w:rPr>
  </w:style>
  <w:style w:type="paragraph" w:styleId="af6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Название объекта1"/>
    <w:basedOn w:val="a"/>
    <w:next w:val="a"/>
    <w:pPr>
      <w:suppressAutoHyphens/>
      <w:spacing w:before="240" w:after="360"/>
      <w:jc w:val="center"/>
    </w:pPr>
    <w:rPr>
      <w:b/>
      <w:color w:val="0000FF"/>
      <w:sz w:val="3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7">
    <w:name w:val="Содержимое врезки"/>
    <w:basedOn w:val="ab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23">
    <w:name w:val="Текст2"/>
    <w:basedOn w:val="a"/>
    <w:rPr>
      <w:rFonts w:ascii="Courier New" w:hAnsi="Courier New" w:cs="Courier New"/>
    </w:rPr>
  </w:style>
  <w:style w:type="paragraph" w:customStyle="1" w:styleId="Heading">
    <w:name w:val="Heading"/>
    <w:rsid w:val="00FD02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a">
    <w:name w:val="Знак"/>
    <w:basedOn w:val="a"/>
    <w:rsid w:val="00CF63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63E62-69F5-43F8-AD2F-6238BA89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229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consultantplus://offline/ref=7467F0B587E9C31C67F03E369E4CCE31AAA05C90B2AD789448C5725D3710v5H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tihonova-en</cp:lastModifiedBy>
  <cp:revision>22</cp:revision>
  <cp:lastPrinted>2017-06-08T23:03:00Z</cp:lastPrinted>
  <dcterms:created xsi:type="dcterms:W3CDTF">2018-10-21T22:31:00Z</dcterms:created>
  <dcterms:modified xsi:type="dcterms:W3CDTF">2022-09-29T00:35:00Z</dcterms:modified>
</cp:coreProperties>
</file>